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060" w:rsidRPr="00E2167B" w:rsidRDefault="00E93060" w:rsidP="00023465">
      <w:pPr>
        <w:jc w:val="center"/>
        <w:rPr>
          <w:rFonts w:ascii="方正小标宋简体" w:eastAsia="方正小标宋简体" w:hAnsi="宋体"/>
          <w:sz w:val="44"/>
          <w:szCs w:val="44"/>
        </w:rPr>
      </w:pPr>
      <w:r w:rsidRPr="00E2167B">
        <w:rPr>
          <w:rFonts w:ascii="方正小标宋简体" w:eastAsia="方正小标宋简体" w:hAnsi="宋体" w:hint="eastAsia"/>
          <w:sz w:val="44"/>
          <w:szCs w:val="44"/>
        </w:rPr>
        <w:t>连云港市水利局</w:t>
      </w:r>
      <w:r w:rsidRPr="00E2167B">
        <w:rPr>
          <w:rFonts w:ascii="方正小标宋简体" w:eastAsia="方正小标宋简体" w:hAnsi="宋体"/>
          <w:sz w:val="44"/>
          <w:szCs w:val="44"/>
        </w:rPr>
        <w:t>201</w:t>
      </w:r>
      <w:r>
        <w:rPr>
          <w:rFonts w:ascii="方正小标宋简体" w:eastAsia="方正小标宋简体" w:hAnsi="宋体"/>
          <w:sz w:val="44"/>
          <w:szCs w:val="44"/>
        </w:rPr>
        <w:t>6</w:t>
      </w:r>
      <w:r w:rsidRPr="00E2167B">
        <w:rPr>
          <w:rFonts w:ascii="方正小标宋简体" w:eastAsia="方正小标宋简体" w:hAnsi="宋体" w:hint="eastAsia"/>
          <w:sz w:val="44"/>
          <w:szCs w:val="44"/>
        </w:rPr>
        <w:t>年</w:t>
      </w:r>
      <w:r>
        <w:rPr>
          <w:rFonts w:ascii="方正小标宋简体" w:eastAsia="方正小标宋简体" w:hAnsi="宋体" w:hint="eastAsia"/>
          <w:sz w:val="44"/>
          <w:szCs w:val="44"/>
        </w:rPr>
        <w:t>度</w:t>
      </w:r>
      <w:r w:rsidRPr="00E2167B">
        <w:rPr>
          <w:rFonts w:ascii="方正小标宋简体" w:eastAsia="方正小标宋简体" w:hAnsi="宋体" w:hint="eastAsia"/>
          <w:sz w:val="44"/>
          <w:szCs w:val="44"/>
        </w:rPr>
        <w:t>部门预算</w:t>
      </w:r>
    </w:p>
    <w:p w:rsidR="00E93060" w:rsidRPr="00C46733" w:rsidRDefault="00E93060" w:rsidP="00F06BA1">
      <w:pPr>
        <w:autoSpaceDN w:val="0"/>
        <w:snapToGrid/>
        <w:spacing w:after="0" w:line="500" w:lineRule="exact"/>
        <w:ind w:firstLineChars="200" w:firstLine="31680"/>
        <w:jc w:val="center"/>
        <w:rPr>
          <w:rFonts w:ascii="黑体" w:eastAsia="黑体"/>
          <w:color w:val="000000"/>
          <w:sz w:val="18"/>
          <w:szCs w:val="18"/>
        </w:rPr>
      </w:pPr>
    </w:p>
    <w:p w:rsidR="00E93060" w:rsidRDefault="00E93060" w:rsidP="00F06BA1">
      <w:pPr>
        <w:autoSpaceDN w:val="0"/>
        <w:snapToGrid/>
        <w:spacing w:after="0" w:line="500" w:lineRule="exact"/>
        <w:ind w:firstLineChars="200" w:firstLine="31680"/>
        <w:jc w:val="center"/>
        <w:rPr>
          <w:rFonts w:ascii="黑体" w:eastAsia="黑体"/>
          <w:color w:val="000000"/>
          <w:sz w:val="36"/>
          <w:szCs w:val="36"/>
        </w:rPr>
      </w:pPr>
      <w:r w:rsidRPr="000C4BE1">
        <w:rPr>
          <w:rFonts w:ascii="黑体" w:eastAsia="黑体" w:hint="eastAsia"/>
          <w:color w:val="000000"/>
          <w:sz w:val="36"/>
          <w:szCs w:val="36"/>
        </w:rPr>
        <w:t>目</w:t>
      </w:r>
      <w:r w:rsidRPr="000C4BE1">
        <w:rPr>
          <w:rFonts w:ascii="黑体" w:eastAsia="黑体"/>
          <w:color w:val="000000"/>
          <w:sz w:val="36"/>
          <w:szCs w:val="36"/>
        </w:rPr>
        <w:t xml:space="preserve">  </w:t>
      </w:r>
      <w:r w:rsidRPr="000C4BE1">
        <w:rPr>
          <w:rFonts w:ascii="黑体" w:eastAsia="黑体" w:hint="eastAsia"/>
          <w:color w:val="000000"/>
          <w:sz w:val="36"/>
          <w:szCs w:val="36"/>
        </w:rPr>
        <w:t>录</w:t>
      </w:r>
    </w:p>
    <w:p w:rsidR="00E93060" w:rsidRPr="003C7C82" w:rsidRDefault="00E93060" w:rsidP="00F06BA1">
      <w:pPr>
        <w:autoSpaceDN w:val="0"/>
        <w:snapToGrid/>
        <w:spacing w:after="0" w:line="500" w:lineRule="exact"/>
        <w:ind w:firstLineChars="200" w:firstLine="31680"/>
        <w:jc w:val="center"/>
        <w:rPr>
          <w:rFonts w:ascii="宋体" w:eastAsia="宋体" w:hAnsi="宋体"/>
          <w:color w:val="000000"/>
          <w:sz w:val="18"/>
          <w:szCs w:val="18"/>
        </w:rPr>
      </w:pPr>
    </w:p>
    <w:p w:rsidR="00E93060" w:rsidRPr="003C7C82" w:rsidRDefault="00E93060" w:rsidP="00F06BA1">
      <w:pPr>
        <w:autoSpaceDN w:val="0"/>
        <w:snapToGrid/>
        <w:spacing w:after="0" w:line="520" w:lineRule="exact"/>
        <w:ind w:firstLineChars="200" w:firstLine="31680"/>
        <w:jc w:val="both"/>
        <w:rPr>
          <w:rFonts w:ascii="黑体" w:eastAsia="黑体" w:hAnsi="宋体"/>
          <w:color w:val="000000"/>
          <w:sz w:val="30"/>
          <w:szCs w:val="30"/>
        </w:rPr>
      </w:pPr>
      <w:r w:rsidRPr="003C7C82">
        <w:rPr>
          <w:rFonts w:ascii="黑体" w:eastAsia="黑体" w:hAnsi="宋体" w:hint="eastAsia"/>
          <w:color w:val="000000"/>
          <w:sz w:val="30"/>
          <w:szCs w:val="30"/>
        </w:rPr>
        <w:t>第一部分</w:t>
      </w:r>
      <w:r w:rsidRPr="003C7C82">
        <w:rPr>
          <w:rFonts w:ascii="黑体" w:eastAsia="黑体" w:hAnsi="宋体"/>
          <w:color w:val="000000"/>
          <w:sz w:val="30"/>
          <w:szCs w:val="30"/>
        </w:rPr>
        <w:t xml:space="preserve">  </w:t>
      </w:r>
      <w:r w:rsidRPr="003C7C82">
        <w:rPr>
          <w:rFonts w:ascii="黑体" w:eastAsia="黑体" w:hAnsi="宋体" w:hint="eastAsia"/>
          <w:color w:val="000000"/>
          <w:sz w:val="30"/>
          <w:szCs w:val="30"/>
        </w:rPr>
        <w:t>部门概况</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一、部门主要职能</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二、</w:t>
      </w:r>
      <w:r w:rsidRPr="003C7C82">
        <w:rPr>
          <w:rFonts w:ascii="宋体" w:eastAsia="宋体" w:hAnsi="宋体"/>
          <w:color w:val="000000"/>
          <w:sz w:val="30"/>
          <w:szCs w:val="30"/>
        </w:rPr>
        <w:t>201</w:t>
      </w:r>
      <w:r>
        <w:rPr>
          <w:rFonts w:ascii="宋体" w:eastAsia="宋体" w:hAnsi="宋体"/>
          <w:color w:val="000000"/>
          <w:sz w:val="30"/>
          <w:szCs w:val="30"/>
        </w:rPr>
        <w:t>6</w:t>
      </w:r>
      <w:r w:rsidRPr="003C7C82">
        <w:rPr>
          <w:rFonts w:ascii="宋体" w:eastAsia="宋体" w:hAnsi="宋体" w:hint="eastAsia"/>
          <w:color w:val="000000"/>
          <w:sz w:val="30"/>
          <w:szCs w:val="30"/>
        </w:rPr>
        <w:t>年度主要工作</w:t>
      </w:r>
      <w:r>
        <w:rPr>
          <w:rFonts w:ascii="宋体" w:eastAsia="宋体" w:hAnsi="宋体" w:hint="eastAsia"/>
          <w:color w:val="000000"/>
          <w:sz w:val="30"/>
          <w:szCs w:val="30"/>
        </w:rPr>
        <w:t>任务及目标</w:t>
      </w:r>
    </w:p>
    <w:p w:rsidR="00E93060"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三、</w:t>
      </w:r>
      <w:r>
        <w:rPr>
          <w:rFonts w:ascii="宋体" w:eastAsia="宋体" w:hAnsi="宋体" w:hint="eastAsia"/>
          <w:color w:val="000000"/>
          <w:sz w:val="30"/>
          <w:szCs w:val="30"/>
        </w:rPr>
        <w:t>部门机构设置和所属单位情况</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Pr>
          <w:rFonts w:ascii="宋体" w:eastAsia="宋体" w:hAnsi="宋体" w:hint="eastAsia"/>
          <w:color w:val="000000"/>
          <w:sz w:val="30"/>
          <w:szCs w:val="30"/>
        </w:rPr>
        <w:t>四、部门收支预算编制的相关依据及测算分析情况</w:t>
      </w:r>
    </w:p>
    <w:p w:rsidR="00E93060" w:rsidRPr="003C7C82" w:rsidRDefault="00E93060" w:rsidP="00F06BA1">
      <w:pPr>
        <w:autoSpaceDN w:val="0"/>
        <w:snapToGrid/>
        <w:spacing w:after="0" w:line="520" w:lineRule="exact"/>
        <w:ind w:firstLineChars="200" w:firstLine="31680"/>
        <w:jc w:val="both"/>
        <w:rPr>
          <w:rFonts w:ascii="黑体" w:eastAsia="黑体" w:hAnsi="宋体"/>
          <w:color w:val="000000"/>
          <w:sz w:val="30"/>
          <w:szCs w:val="30"/>
        </w:rPr>
      </w:pPr>
      <w:r w:rsidRPr="003C7C82">
        <w:rPr>
          <w:rFonts w:ascii="黑体" w:eastAsia="黑体" w:hAnsi="宋体" w:hint="eastAsia"/>
          <w:color w:val="000000"/>
          <w:sz w:val="30"/>
          <w:szCs w:val="30"/>
        </w:rPr>
        <w:t>第二部分</w:t>
      </w:r>
      <w:r w:rsidRPr="003C7C82">
        <w:rPr>
          <w:rFonts w:ascii="黑体" w:eastAsia="黑体" w:hAnsi="宋体"/>
          <w:color w:val="000000"/>
          <w:sz w:val="30"/>
          <w:szCs w:val="30"/>
        </w:rPr>
        <w:t xml:space="preserve">  201</w:t>
      </w:r>
      <w:r>
        <w:rPr>
          <w:rFonts w:ascii="黑体" w:eastAsia="黑体" w:hAnsi="宋体"/>
          <w:color w:val="000000"/>
          <w:sz w:val="30"/>
          <w:szCs w:val="30"/>
        </w:rPr>
        <w:t>6</w:t>
      </w:r>
      <w:r w:rsidRPr="003C7C82">
        <w:rPr>
          <w:rFonts w:ascii="黑体" w:eastAsia="黑体" w:hAnsi="宋体" w:hint="eastAsia"/>
          <w:color w:val="000000"/>
          <w:sz w:val="30"/>
          <w:szCs w:val="30"/>
        </w:rPr>
        <w:t>年度</w:t>
      </w:r>
      <w:r>
        <w:rPr>
          <w:rFonts w:ascii="黑体" w:eastAsia="黑体" w:hAnsi="宋体" w:hint="eastAsia"/>
          <w:color w:val="000000"/>
          <w:sz w:val="30"/>
          <w:szCs w:val="30"/>
        </w:rPr>
        <w:t>部门预</w:t>
      </w:r>
      <w:r w:rsidRPr="003C7C82">
        <w:rPr>
          <w:rFonts w:ascii="黑体" w:eastAsia="黑体" w:hAnsi="宋体" w:hint="eastAsia"/>
          <w:color w:val="000000"/>
          <w:sz w:val="30"/>
          <w:szCs w:val="30"/>
        </w:rPr>
        <w:t>算</w:t>
      </w:r>
      <w:r>
        <w:rPr>
          <w:rFonts w:ascii="黑体" w:eastAsia="黑体" w:hAnsi="宋体" w:hint="eastAsia"/>
          <w:color w:val="000000"/>
          <w:sz w:val="30"/>
          <w:szCs w:val="30"/>
        </w:rPr>
        <w:t>安排</w:t>
      </w:r>
      <w:r w:rsidRPr="003C7C82">
        <w:rPr>
          <w:rFonts w:ascii="黑体" w:eastAsia="黑体" w:hAnsi="宋体" w:hint="eastAsia"/>
          <w:color w:val="000000"/>
          <w:sz w:val="30"/>
          <w:szCs w:val="30"/>
        </w:rPr>
        <w:t>情况说明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一、</w:t>
      </w:r>
      <w:r>
        <w:rPr>
          <w:rFonts w:ascii="宋体" w:eastAsia="宋体" w:hAnsi="宋体" w:hint="eastAsia"/>
          <w:color w:val="000000"/>
          <w:sz w:val="30"/>
          <w:szCs w:val="30"/>
        </w:rPr>
        <w:t>收支预算情况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二、收入</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三、支出</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黑体" w:eastAsia="黑体" w:hAnsi="宋体"/>
          <w:color w:val="000000"/>
          <w:sz w:val="30"/>
          <w:szCs w:val="30"/>
        </w:rPr>
      </w:pPr>
      <w:r w:rsidRPr="003C7C82">
        <w:rPr>
          <w:rFonts w:ascii="宋体" w:eastAsia="宋体" w:hAnsi="宋体" w:hint="eastAsia"/>
          <w:color w:val="000000"/>
          <w:sz w:val="30"/>
          <w:szCs w:val="30"/>
        </w:rPr>
        <w:t>四、财政拨款收支</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五、财政拨款支出</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六、财政拨款基本支出</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七、政府性基金支出预算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八、一般公共预算</w:t>
      </w:r>
      <w:r>
        <w:rPr>
          <w:rFonts w:ascii="宋体" w:eastAsia="宋体" w:hAnsi="宋体" w:hint="eastAsia"/>
          <w:color w:val="000000"/>
          <w:sz w:val="30"/>
          <w:szCs w:val="30"/>
        </w:rPr>
        <w:t>收</w:t>
      </w:r>
      <w:r w:rsidRPr="003C7C82">
        <w:rPr>
          <w:rFonts w:ascii="宋体" w:eastAsia="宋体" w:hAnsi="宋体" w:hint="eastAsia"/>
          <w:color w:val="000000"/>
          <w:sz w:val="30"/>
          <w:szCs w:val="30"/>
        </w:rPr>
        <w:t>支</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九、一般公共预算支</w:t>
      </w:r>
      <w:r>
        <w:rPr>
          <w:rFonts w:ascii="宋体" w:eastAsia="宋体" w:hAnsi="宋体" w:hint="eastAsia"/>
          <w:color w:val="000000"/>
          <w:sz w:val="30"/>
          <w:szCs w:val="30"/>
        </w:rPr>
        <w:t>出预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十、一般公共预算基本支出</w:t>
      </w:r>
      <w:r>
        <w:rPr>
          <w:rFonts w:ascii="宋体" w:eastAsia="宋体" w:hAnsi="宋体" w:hint="eastAsia"/>
          <w:color w:val="000000"/>
          <w:sz w:val="30"/>
          <w:szCs w:val="30"/>
        </w:rPr>
        <w:t>预</w:t>
      </w:r>
      <w:r w:rsidRPr="003C7C82">
        <w:rPr>
          <w:rFonts w:ascii="宋体" w:eastAsia="宋体" w:hAnsi="宋体" w:hint="eastAsia"/>
          <w:color w:val="000000"/>
          <w:sz w:val="30"/>
          <w:szCs w:val="30"/>
        </w:rPr>
        <w:t>算</w:t>
      </w:r>
      <w:r>
        <w:rPr>
          <w:rFonts w:ascii="宋体" w:eastAsia="宋体" w:hAnsi="宋体" w:hint="eastAsia"/>
          <w:color w:val="000000"/>
          <w:sz w:val="30"/>
          <w:szCs w:val="30"/>
        </w:rPr>
        <w:t>情况</w:t>
      </w:r>
      <w:r w:rsidRPr="003C7C82">
        <w:rPr>
          <w:rFonts w:ascii="宋体" w:eastAsia="宋体" w:hAnsi="宋体" w:hint="eastAsia"/>
          <w:color w:val="000000"/>
          <w:sz w:val="30"/>
          <w:szCs w:val="30"/>
        </w:rPr>
        <w:t>说明</w:t>
      </w:r>
    </w:p>
    <w:p w:rsidR="00E93060"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sidRPr="003C7C82">
        <w:rPr>
          <w:rFonts w:ascii="宋体" w:eastAsia="宋体" w:hAnsi="宋体" w:hint="eastAsia"/>
          <w:color w:val="000000"/>
          <w:sz w:val="30"/>
          <w:szCs w:val="30"/>
        </w:rPr>
        <w:t>十一、</w:t>
      </w:r>
      <w:r>
        <w:rPr>
          <w:rFonts w:ascii="宋体" w:eastAsia="宋体" w:hAnsi="宋体" w:hint="eastAsia"/>
          <w:color w:val="000000"/>
          <w:sz w:val="30"/>
          <w:szCs w:val="30"/>
        </w:rPr>
        <w:t>一般公共预算机关运行经费支出预算情况说明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Pr>
          <w:rFonts w:ascii="宋体" w:eastAsia="宋体" w:hAnsi="宋体" w:hint="eastAsia"/>
          <w:color w:val="000000"/>
          <w:sz w:val="30"/>
          <w:szCs w:val="30"/>
        </w:rPr>
        <w:t>十二、</w:t>
      </w:r>
      <w:r w:rsidRPr="003C7C82">
        <w:rPr>
          <w:rFonts w:ascii="宋体" w:eastAsia="宋体" w:hAnsi="宋体" w:hint="eastAsia"/>
          <w:color w:val="000000"/>
          <w:sz w:val="30"/>
          <w:szCs w:val="30"/>
        </w:rPr>
        <w:t>一般公共预算</w:t>
      </w:r>
      <w:r w:rsidRPr="003C7C82">
        <w:rPr>
          <w:rFonts w:ascii="宋体" w:eastAsia="宋体" w:hAnsi="宋体"/>
          <w:color w:val="000000"/>
          <w:sz w:val="30"/>
          <w:szCs w:val="30"/>
        </w:rPr>
        <w:t xml:space="preserve"> </w:t>
      </w:r>
      <w:r w:rsidRPr="003C7C82">
        <w:rPr>
          <w:rFonts w:ascii="宋体" w:eastAsia="宋体" w:hAnsi="宋体" w:hint="eastAsia"/>
          <w:color w:val="000000"/>
          <w:sz w:val="30"/>
          <w:szCs w:val="30"/>
        </w:rPr>
        <w:t>“三公”经费、会议费、培训费支出</w:t>
      </w:r>
      <w:r>
        <w:rPr>
          <w:rFonts w:ascii="宋体" w:eastAsia="宋体" w:hAnsi="宋体" w:hint="eastAsia"/>
          <w:color w:val="000000"/>
          <w:sz w:val="30"/>
          <w:szCs w:val="30"/>
        </w:rPr>
        <w:t>预算情况</w:t>
      </w:r>
      <w:r w:rsidRPr="003C7C82">
        <w:rPr>
          <w:rFonts w:ascii="宋体" w:eastAsia="宋体" w:hAnsi="宋体" w:hint="eastAsia"/>
          <w:color w:val="000000"/>
          <w:sz w:val="30"/>
          <w:szCs w:val="30"/>
        </w:rPr>
        <w:t>说明</w:t>
      </w:r>
    </w:p>
    <w:p w:rsidR="00E93060" w:rsidRPr="003C7C82" w:rsidRDefault="00E93060" w:rsidP="00F06BA1">
      <w:pPr>
        <w:autoSpaceDN w:val="0"/>
        <w:snapToGrid/>
        <w:spacing w:after="0" w:line="520" w:lineRule="exact"/>
        <w:ind w:firstLineChars="200" w:firstLine="31680"/>
        <w:jc w:val="both"/>
        <w:rPr>
          <w:rFonts w:ascii="宋体" w:eastAsia="宋体" w:hAnsi="宋体"/>
          <w:color w:val="000000"/>
          <w:sz w:val="30"/>
          <w:szCs w:val="30"/>
        </w:rPr>
      </w:pPr>
      <w:r>
        <w:rPr>
          <w:rFonts w:ascii="宋体" w:eastAsia="宋体" w:hAnsi="宋体" w:hint="eastAsia"/>
          <w:color w:val="000000"/>
          <w:sz w:val="30"/>
          <w:szCs w:val="30"/>
        </w:rPr>
        <w:t>十三、政府采购预算情况说明</w:t>
      </w:r>
    </w:p>
    <w:p w:rsidR="00E93060" w:rsidRPr="003C7C82" w:rsidRDefault="00E93060" w:rsidP="00F06BA1">
      <w:pPr>
        <w:autoSpaceDN w:val="0"/>
        <w:snapToGrid/>
        <w:spacing w:after="0" w:line="520" w:lineRule="exact"/>
        <w:ind w:firstLineChars="200" w:firstLine="31680"/>
        <w:jc w:val="both"/>
        <w:rPr>
          <w:rFonts w:ascii="黑体" w:eastAsia="黑体" w:hAnsi="宋体"/>
          <w:color w:val="000000"/>
          <w:sz w:val="30"/>
          <w:szCs w:val="30"/>
        </w:rPr>
      </w:pPr>
      <w:r w:rsidRPr="003C7C82">
        <w:rPr>
          <w:rFonts w:ascii="黑体" w:eastAsia="黑体" w:hAnsi="宋体" w:hint="eastAsia"/>
          <w:color w:val="000000"/>
          <w:sz w:val="30"/>
          <w:szCs w:val="30"/>
        </w:rPr>
        <w:t>第三部分</w:t>
      </w:r>
      <w:r w:rsidRPr="003C7C82">
        <w:rPr>
          <w:rFonts w:ascii="黑体" w:eastAsia="黑体" w:hAnsi="宋体"/>
          <w:color w:val="000000"/>
          <w:sz w:val="30"/>
          <w:szCs w:val="30"/>
        </w:rPr>
        <w:t xml:space="preserve">  </w:t>
      </w:r>
      <w:r w:rsidRPr="003C7C82">
        <w:rPr>
          <w:rFonts w:ascii="黑体" w:eastAsia="黑体" w:hAnsi="宋体" w:hint="eastAsia"/>
          <w:color w:val="000000"/>
          <w:sz w:val="30"/>
          <w:szCs w:val="30"/>
        </w:rPr>
        <w:t>部门</w:t>
      </w:r>
      <w:r>
        <w:rPr>
          <w:rFonts w:ascii="黑体" w:eastAsia="黑体" w:hAnsi="宋体" w:hint="eastAsia"/>
          <w:color w:val="000000"/>
          <w:sz w:val="30"/>
          <w:szCs w:val="30"/>
        </w:rPr>
        <w:t>预算</w:t>
      </w:r>
      <w:r w:rsidRPr="003C7C82">
        <w:rPr>
          <w:rFonts w:ascii="黑体" w:eastAsia="黑体" w:hAnsi="宋体" w:hint="eastAsia"/>
          <w:color w:val="000000"/>
          <w:sz w:val="30"/>
          <w:szCs w:val="30"/>
        </w:rPr>
        <w:t>表</w:t>
      </w:r>
      <w:r>
        <w:rPr>
          <w:rFonts w:ascii="黑体" w:eastAsia="黑体" w:hAnsi="宋体" w:hint="eastAsia"/>
          <w:color w:val="000000"/>
          <w:sz w:val="30"/>
          <w:szCs w:val="30"/>
        </w:rPr>
        <w:t>填写说明</w:t>
      </w:r>
    </w:p>
    <w:p w:rsidR="00E93060" w:rsidRPr="00EE6B67" w:rsidRDefault="00E93060" w:rsidP="00C46733">
      <w:pPr>
        <w:autoSpaceDN w:val="0"/>
        <w:snapToGrid/>
        <w:spacing w:after="0" w:line="500" w:lineRule="exact"/>
        <w:jc w:val="center"/>
        <w:rPr>
          <w:rFonts w:ascii="方正小标宋简体" w:eastAsia="方正小标宋简体"/>
          <w:color w:val="000000"/>
          <w:sz w:val="36"/>
          <w:szCs w:val="36"/>
        </w:rPr>
      </w:pPr>
      <w:r w:rsidRPr="00EE6B67">
        <w:rPr>
          <w:rFonts w:ascii="方正小标宋简体" w:eastAsia="方正小标宋简体" w:hint="eastAsia"/>
          <w:color w:val="000000"/>
          <w:sz w:val="36"/>
          <w:szCs w:val="36"/>
        </w:rPr>
        <w:t>第一部分</w:t>
      </w:r>
      <w:r w:rsidRPr="00EE6B67">
        <w:rPr>
          <w:rFonts w:ascii="方正小标宋简体" w:eastAsia="方正小标宋简体"/>
          <w:color w:val="000000"/>
          <w:sz w:val="36"/>
          <w:szCs w:val="36"/>
        </w:rPr>
        <w:t xml:space="preserve">  </w:t>
      </w:r>
      <w:r w:rsidRPr="00EE6B67">
        <w:rPr>
          <w:rFonts w:ascii="方正小标宋简体" w:eastAsia="方正小标宋简体" w:hint="eastAsia"/>
          <w:color w:val="000000"/>
          <w:sz w:val="36"/>
          <w:szCs w:val="36"/>
        </w:rPr>
        <w:t>部门概况</w:t>
      </w:r>
    </w:p>
    <w:p w:rsidR="00E93060" w:rsidRPr="00FB3115" w:rsidRDefault="00E93060" w:rsidP="00F06BA1">
      <w:pPr>
        <w:widowControl w:val="0"/>
        <w:snapToGrid/>
        <w:spacing w:after="0" w:line="500" w:lineRule="exact"/>
        <w:ind w:firstLineChars="200" w:firstLine="31680"/>
        <w:jc w:val="both"/>
        <w:rPr>
          <w:rFonts w:ascii="黑体" w:eastAsia="黑体" w:hAnsi="宋体" w:cs="宋体"/>
          <w:sz w:val="18"/>
          <w:szCs w:val="18"/>
        </w:rPr>
      </w:pPr>
    </w:p>
    <w:p w:rsidR="00E93060" w:rsidRPr="00A72658" w:rsidRDefault="00E93060" w:rsidP="00F06BA1">
      <w:pPr>
        <w:widowControl w:val="0"/>
        <w:snapToGrid/>
        <w:spacing w:after="0" w:line="500" w:lineRule="exact"/>
        <w:ind w:firstLineChars="200" w:firstLine="31680"/>
        <w:jc w:val="both"/>
        <w:rPr>
          <w:rFonts w:ascii="黑体" w:eastAsia="黑体" w:hAnsi="宋体"/>
          <w:sz w:val="30"/>
          <w:szCs w:val="30"/>
        </w:rPr>
      </w:pPr>
      <w:r w:rsidRPr="00A72658">
        <w:rPr>
          <w:rFonts w:ascii="黑体" w:eastAsia="黑体" w:hAnsi="宋体" w:cs="宋体"/>
          <w:sz w:val="30"/>
          <w:szCs w:val="30"/>
        </w:rPr>
        <w:t xml:space="preserve"> </w:t>
      </w:r>
      <w:r w:rsidRPr="00A72658">
        <w:rPr>
          <w:rFonts w:ascii="黑体" w:eastAsia="黑体" w:hAnsi="宋体" w:cs="宋体" w:hint="eastAsia"/>
          <w:sz w:val="30"/>
          <w:szCs w:val="30"/>
        </w:rPr>
        <w:t>一、</w:t>
      </w:r>
      <w:r w:rsidRPr="00A72658">
        <w:rPr>
          <w:rFonts w:ascii="黑体" w:eastAsia="黑体" w:hAnsi="宋体" w:hint="eastAsia"/>
          <w:sz w:val="30"/>
          <w:szCs w:val="30"/>
        </w:rPr>
        <w:t>部门主要职责</w:t>
      </w:r>
    </w:p>
    <w:p w:rsidR="00E93060" w:rsidRPr="00422912" w:rsidRDefault="00E93060" w:rsidP="00F06BA1">
      <w:pPr>
        <w:widowControl w:val="0"/>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（一）</w:t>
      </w:r>
      <w:r w:rsidRPr="00422912">
        <w:rPr>
          <w:rFonts w:ascii="宋体" w:eastAsia="宋体" w:hAnsi="宋体" w:cs="宋体" w:hint="eastAsia"/>
          <w:sz w:val="30"/>
          <w:szCs w:val="30"/>
        </w:rPr>
        <w:t>负责贯彻实施国家、省有关水利方面的法律、法规和方针政策；组织拟定全市水利政策措施，并监督实施。</w:t>
      </w:r>
    </w:p>
    <w:p w:rsidR="00E93060" w:rsidRPr="00422912" w:rsidRDefault="00E93060" w:rsidP="00F06BA1">
      <w:pPr>
        <w:widowControl w:val="0"/>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（二）</w:t>
      </w:r>
      <w:r w:rsidRPr="00422912">
        <w:rPr>
          <w:rFonts w:ascii="宋体" w:eastAsia="宋体" w:hAnsi="宋体" w:cs="宋体" w:hint="eastAsia"/>
          <w:sz w:val="30"/>
          <w:szCs w:val="30"/>
        </w:rPr>
        <w:t>组织制定全市水利发展中长期规划和年度计划</w:t>
      </w:r>
      <w:r w:rsidRPr="00422912">
        <w:rPr>
          <w:rFonts w:ascii="宋体" w:eastAsia="宋体" w:hAnsi="宋体" w:cs="宋体"/>
          <w:sz w:val="30"/>
          <w:szCs w:val="30"/>
        </w:rPr>
        <w:t>,</w:t>
      </w:r>
      <w:r w:rsidRPr="00422912">
        <w:rPr>
          <w:rFonts w:ascii="宋体" w:eastAsia="宋体" w:hAnsi="宋体" w:cs="宋体" w:hint="eastAsia"/>
          <w:sz w:val="30"/>
          <w:szCs w:val="30"/>
        </w:rPr>
        <w:t>主要河库和流域</w:t>
      </w:r>
      <w:r w:rsidRPr="00422912">
        <w:rPr>
          <w:rFonts w:ascii="宋体" w:eastAsia="宋体" w:hAnsi="宋体" w:cs="宋体"/>
          <w:sz w:val="30"/>
          <w:szCs w:val="30"/>
        </w:rPr>
        <w:t>(</w:t>
      </w:r>
      <w:r w:rsidRPr="00422912">
        <w:rPr>
          <w:rFonts w:ascii="宋体" w:eastAsia="宋体" w:hAnsi="宋体" w:cs="宋体" w:hint="eastAsia"/>
          <w:sz w:val="30"/>
          <w:szCs w:val="30"/>
        </w:rPr>
        <w:t>区域</w:t>
      </w:r>
      <w:r w:rsidRPr="00422912">
        <w:rPr>
          <w:rFonts w:ascii="宋体" w:eastAsia="宋体" w:hAnsi="宋体" w:cs="宋体"/>
          <w:sz w:val="30"/>
          <w:szCs w:val="30"/>
        </w:rPr>
        <w:t>)</w:t>
      </w:r>
      <w:r w:rsidRPr="00422912">
        <w:rPr>
          <w:rFonts w:ascii="宋体" w:eastAsia="宋体" w:hAnsi="宋体" w:cs="宋体" w:hint="eastAsia"/>
          <w:sz w:val="30"/>
          <w:szCs w:val="30"/>
        </w:rPr>
        <w:t>综合规划，水资源保护、防洪、农村水利、供水、节水、水土保持等专业规划，并监督实施</w:t>
      </w:r>
      <w:r w:rsidRPr="00422912">
        <w:rPr>
          <w:rFonts w:ascii="宋体" w:eastAsia="宋体" w:hAnsi="宋体" w:cs="宋体"/>
          <w:sz w:val="30"/>
          <w:szCs w:val="30"/>
        </w:rPr>
        <w:t>;</w:t>
      </w:r>
      <w:r w:rsidRPr="00422912">
        <w:rPr>
          <w:rFonts w:ascii="宋体" w:eastAsia="宋体" w:hAnsi="宋体" w:cs="宋体" w:hint="eastAsia"/>
          <w:sz w:val="30"/>
          <w:szCs w:val="30"/>
        </w:rPr>
        <w:t>组织有关国民经济总体规划、城市规划及重大建设项目的水资源和防洪的论证工作；负责城市防洪保安并承担城市水环境整治和建设的有关工作；负责水利工程移民管理和移民后期扶持工作。</w:t>
      </w:r>
    </w:p>
    <w:p w:rsidR="00E93060" w:rsidRPr="00422912" w:rsidRDefault="00E93060" w:rsidP="00F06BA1">
      <w:pPr>
        <w:widowControl w:val="0"/>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（三）</w:t>
      </w:r>
      <w:r w:rsidRPr="00422912">
        <w:rPr>
          <w:rFonts w:ascii="宋体" w:eastAsia="宋体" w:hAnsi="宋体" w:cs="宋体" w:hint="eastAsia"/>
          <w:sz w:val="30"/>
          <w:szCs w:val="30"/>
        </w:rPr>
        <w:t>负责防治水旱灾害，组织、协调、监督、指挥全市防汛、防旱、防台工作。对重要的河道、水库、水域和重要水利工程实施防汛、防旱、防台调度和应急水量调度。编制全市防汛、防旱、防台应急预案并组织实施。指导防洪资源统一利用和管理。指导全市水利突出事件的应急处理工作。承担市防汛防旱指挥部的日常工作。</w:t>
      </w:r>
    </w:p>
    <w:p w:rsidR="00E93060" w:rsidRPr="00422912" w:rsidRDefault="00E93060" w:rsidP="00F06BA1">
      <w:pPr>
        <w:widowControl w:val="0"/>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（四）</w:t>
      </w:r>
      <w:r w:rsidRPr="00422912">
        <w:rPr>
          <w:rFonts w:ascii="宋体" w:eastAsia="宋体" w:hAnsi="宋体" w:cs="宋体" w:hint="eastAsia"/>
          <w:sz w:val="30"/>
          <w:szCs w:val="30"/>
        </w:rPr>
        <w:t>统一管理全市水资源</w:t>
      </w:r>
      <w:r w:rsidRPr="00422912">
        <w:rPr>
          <w:rFonts w:ascii="宋体" w:eastAsia="宋体" w:hAnsi="宋体" w:cs="宋体"/>
          <w:sz w:val="30"/>
          <w:szCs w:val="30"/>
        </w:rPr>
        <w:t>(</w:t>
      </w:r>
      <w:r w:rsidRPr="00422912">
        <w:rPr>
          <w:rFonts w:ascii="宋体" w:eastAsia="宋体" w:hAnsi="宋体" w:cs="宋体" w:hint="eastAsia"/>
          <w:sz w:val="30"/>
          <w:szCs w:val="30"/>
        </w:rPr>
        <w:t>含空中水、地表水、地下水、矿泉水</w:t>
      </w:r>
      <w:r w:rsidRPr="00422912">
        <w:rPr>
          <w:rFonts w:ascii="宋体" w:eastAsia="宋体" w:hAnsi="宋体" w:cs="宋体"/>
          <w:sz w:val="30"/>
          <w:szCs w:val="30"/>
        </w:rPr>
        <w:t>)</w:t>
      </w:r>
      <w:r w:rsidRPr="00422912">
        <w:rPr>
          <w:rFonts w:ascii="宋体" w:eastAsia="宋体" w:hAnsi="宋体" w:cs="宋体" w:hint="eastAsia"/>
          <w:sz w:val="30"/>
          <w:szCs w:val="30"/>
        </w:rPr>
        <w:t>；组织拟定全市和跨县水中长期供求计划、水量分配方案并监督实施；会同有关部门编制水资源开发、利用、保护和水害防治的综合规划；组织实施取水许可制度和水资源费征收制度；组织发布全市水资源公报。</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（五）</w:t>
      </w:r>
      <w:r w:rsidRPr="00422912">
        <w:rPr>
          <w:rFonts w:ascii="宋体" w:eastAsia="宋体" w:hAnsi="宋体" w:cs="宋体" w:hint="eastAsia"/>
          <w:sz w:val="30"/>
          <w:szCs w:val="30"/>
        </w:rPr>
        <w:t>编制水资源保护规划；组织水功能区的划分和向饮水区等水域排污的控制，监测河库的水量、水质</w:t>
      </w:r>
      <w:r w:rsidRPr="00422912">
        <w:rPr>
          <w:rFonts w:ascii="宋体" w:eastAsia="宋体" w:hAnsi="宋体" w:cs="宋体"/>
          <w:sz w:val="30"/>
          <w:szCs w:val="30"/>
        </w:rPr>
        <w:t>,</w:t>
      </w:r>
      <w:r w:rsidRPr="00422912">
        <w:rPr>
          <w:rFonts w:ascii="宋体" w:eastAsia="宋体" w:hAnsi="宋体" w:cs="宋体" w:hint="eastAsia"/>
          <w:sz w:val="30"/>
          <w:szCs w:val="30"/>
        </w:rPr>
        <w:t>审定水域纳污能力，负责入河排污口设置审核（批）并参与水环境保护工作；提出限制排污总量的意见；组织发布全市水质监测简报，有关数据和情况通报市环保局；协助市环保局处理跨县</w:t>
      </w:r>
      <w:r w:rsidRPr="00422912">
        <w:rPr>
          <w:rFonts w:ascii="宋体" w:eastAsia="宋体" w:hAnsi="宋体" w:cs="宋体"/>
          <w:sz w:val="30"/>
          <w:szCs w:val="30"/>
        </w:rPr>
        <w:t>(</w:t>
      </w:r>
      <w:r w:rsidRPr="00422912">
        <w:rPr>
          <w:rFonts w:ascii="宋体" w:eastAsia="宋体" w:hAnsi="宋体" w:cs="宋体" w:hint="eastAsia"/>
          <w:sz w:val="30"/>
          <w:szCs w:val="30"/>
        </w:rPr>
        <w:t>区</w:t>
      </w:r>
      <w:r w:rsidRPr="00422912">
        <w:rPr>
          <w:rFonts w:ascii="宋体" w:eastAsia="宋体" w:hAnsi="宋体" w:cs="宋体"/>
          <w:sz w:val="30"/>
          <w:szCs w:val="30"/>
        </w:rPr>
        <w:t>)</w:t>
      </w:r>
      <w:r w:rsidRPr="00422912">
        <w:rPr>
          <w:rFonts w:ascii="宋体" w:eastAsia="宋体" w:hAnsi="宋体" w:cs="宋体" w:hint="eastAsia"/>
          <w:sz w:val="30"/>
          <w:szCs w:val="30"/>
        </w:rPr>
        <w:t>水污染事故。</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（六）</w:t>
      </w:r>
      <w:r w:rsidRPr="00422912">
        <w:rPr>
          <w:rFonts w:ascii="宋体" w:eastAsia="宋体" w:hAnsi="宋体" w:cs="宋体" w:hint="eastAsia"/>
          <w:sz w:val="30"/>
          <w:szCs w:val="30"/>
        </w:rPr>
        <w:t>负责生活、生产经营和生态环境用水的统筹和保障，指导再生水等非传统水资源开发利用工作；指导水务一体化工作；指导雨洪资源利用的工程建设与管理；负责全市节约用水工作，拟订节约用水政策，编制节约用水规划，拟订行业用水标准并监督实施；指导和推动全市节水型社会建设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（七）</w:t>
      </w:r>
      <w:r w:rsidRPr="00422912">
        <w:rPr>
          <w:rFonts w:ascii="宋体" w:eastAsia="宋体" w:hAnsi="宋体" w:cs="宋体" w:hint="eastAsia"/>
          <w:sz w:val="30"/>
          <w:szCs w:val="30"/>
        </w:rPr>
        <w:t>组织、指导全市水政监察和水行政执法工作；依法查处违反水法律、法规案件；协调、仲裁部门间和县区间的水事纠纷；牵头负责河道、水库采砂监督管理工作。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（八）</w:t>
      </w:r>
      <w:r w:rsidRPr="00422912">
        <w:rPr>
          <w:rFonts w:ascii="宋体" w:eastAsia="宋体" w:hAnsi="宋体" w:cs="宋体" w:hint="eastAsia"/>
          <w:sz w:val="30"/>
          <w:szCs w:val="30"/>
        </w:rPr>
        <w:t>组织实施全市重点水利基本建设和质量监督工作；指导水利建设市场的监督管理，编制、审查、上报或批准大中型水利建设项目建议书、可行性研究报告；负责全市重点水利建设项目的实施和建设工作质量监督工作；负责水利行业安全生产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（九）</w:t>
      </w:r>
      <w:r w:rsidRPr="00422912">
        <w:rPr>
          <w:rFonts w:ascii="宋体" w:eastAsia="宋体" w:hAnsi="宋体" w:cs="宋体" w:hint="eastAsia"/>
          <w:sz w:val="30"/>
          <w:szCs w:val="30"/>
        </w:rPr>
        <w:t>指导全市水利系统财务审计工作；拟订全市水利固定资产投资计划，负责市以上财政性水利专项资金的计划、使用、管理及内部审计工作；研究提出有关水利的价格、收费、税收、信贷、财务及内部审计等方面的意见；研究水利投入机制和筹资政策；指导全市水利行业国有资产的监督管理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（十）</w:t>
      </w:r>
      <w:r w:rsidRPr="00422912">
        <w:rPr>
          <w:rFonts w:ascii="宋体" w:eastAsia="宋体" w:hAnsi="宋体" w:cs="宋体" w:hint="eastAsia"/>
          <w:sz w:val="30"/>
          <w:szCs w:val="30"/>
        </w:rPr>
        <w:t>组织、指导全市各类水利设施、水域及其岸线的管理与保护；负责管理重要水利工程</w:t>
      </w:r>
      <w:r w:rsidRPr="00422912">
        <w:rPr>
          <w:rFonts w:ascii="宋体" w:eastAsia="宋体" w:hAnsi="宋体" w:cs="宋体"/>
          <w:sz w:val="30"/>
          <w:szCs w:val="30"/>
        </w:rPr>
        <w:t>;</w:t>
      </w:r>
      <w:r w:rsidRPr="00422912">
        <w:rPr>
          <w:rFonts w:ascii="宋体" w:eastAsia="宋体" w:hAnsi="宋体" w:cs="宋体" w:hint="eastAsia"/>
          <w:sz w:val="30"/>
          <w:szCs w:val="30"/>
        </w:rPr>
        <w:t>指导全市水利工程管理范围内河口海岸滩涂湿地等水土资源的治理和开发。</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（十一）</w:t>
      </w:r>
      <w:r w:rsidRPr="00422912">
        <w:rPr>
          <w:rFonts w:ascii="宋体" w:eastAsia="宋体" w:hAnsi="宋体" w:cs="宋体" w:hint="eastAsia"/>
          <w:sz w:val="30"/>
          <w:szCs w:val="30"/>
        </w:rPr>
        <w:t>指导全市农村水利工作；组织协调农田水利基本建设、农村河塘疏浚整治、农村饮水安全工程建设与管理工作；负责对农村饮水安全工程建设、管理、运行维护管理和服务体系建设指导，对农村饮水安全工程相关产品进行监管；指导节水灌溉和乡镇供水工作；指导全市中低产田改造中水利方面的工作和丘陵山区小流域治理工作</w:t>
      </w:r>
      <w:r w:rsidRPr="00422912">
        <w:rPr>
          <w:rFonts w:ascii="宋体" w:eastAsia="宋体" w:hAnsi="宋体" w:cs="宋体"/>
          <w:sz w:val="30"/>
          <w:szCs w:val="30"/>
        </w:rPr>
        <w:t>;</w:t>
      </w:r>
      <w:r w:rsidRPr="00422912">
        <w:rPr>
          <w:rFonts w:ascii="宋体" w:eastAsia="宋体" w:hAnsi="宋体" w:cs="宋体" w:hint="eastAsia"/>
          <w:sz w:val="30"/>
          <w:szCs w:val="30"/>
        </w:rPr>
        <w:t>指导全市农村水利服务体系建设。</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（十二）</w:t>
      </w:r>
      <w:r w:rsidRPr="00422912">
        <w:rPr>
          <w:rFonts w:ascii="宋体" w:eastAsia="宋体" w:hAnsi="宋体" w:cs="宋体" w:hint="eastAsia"/>
          <w:sz w:val="30"/>
          <w:szCs w:val="30"/>
        </w:rPr>
        <w:t>组织指导全市水土保持工作；会同有关部门编制水土保持规划及年度实施计划；负责建设、开发项目水土保持方案的审批；组织指导水土流失的监测和综合防治；指导全市水土保持和水土流失综合防治工作。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（十三）</w:t>
      </w:r>
      <w:r w:rsidRPr="00422912">
        <w:rPr>
          <w:rFonts w:ascii="宋体" w:eastAsia="宋体" w:hAnsi="宋体" w:cs="宋体" w:hint="eastAsia"/>
          <w:sz w:val="30"/>
          <w:szCs w:val="30"/>
        </w:rPr>
        <w:t>负责水利科技和外事工作；组织水利科学技术的研究和推广；拟定全市水利行业技术质量标准和水利工程规程、规范并监督实施；指导水利信息化和对外交流合作工作。</w:t>
      </w:r>
    </w:p>
    <w:p w:rsidR="00E93060" w:rsidRPr="00422912"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（十四）</w:t>
      </w:r>
      <w:r w:rsidRPr="00422912">
        <w:rPr>
          <w:rFonts w:ascii="宋体" w:eastAsia="宋体" w:hAnsi="宋体" w:cs="宋体" w:hint="eastAsia"/>
          <w:sz w:val="30"/>
          <w:szCs w:val="30"/>
        </w:rPr>
        <w:t>承办市政府交办的其它事项。</w:t>
      </w:r>
    </w:p>
    <w:p w:rsidR="00E93060" w:rsidRPr="006D6B4C" w:rsidRDefault="00E93060" w:rsidP="00F06BA1">
      <w:pPr>
        <w:snapToGrid/>
        <w:spacing w:after="0" w:line="500" w:lineRule="exact"/>
        <w:ind w:firstLineChars="200" w:firstLine="31680"/>
        <w:jc w:val="both"/>
        <w:rPr>
          <w:rFonts w:ascii="黑体" w:eastAsia="黑体" w:hAnsi="宋体"/>
          <w:sz w:val="30"/>
          <w:szCs w:val="30"/>
        </w:rPr>
      </w:pPr>
      <w:r w:rsidRPr="006D6B4C">
        <w:rPr>
          <w:rFonts w:ascii="黑体" w:eastAsia="黑体" w:hAnsi="宋体" w:hint="eastAsia"/>
          <w:sz w:val="30"/>
          <w:szCs w:val="30"/>
        </w:rPr>
        <w:t>二、</w:t>
      </w:r>
      <w:r w:rsidRPr="006D6B4C">
        <w:rPr>
          <w:rFonts w:ascii="黑体" w:eastAsia="黑体" w:hAnsi="宋体"/>
          <w:sz w:val="30"/>
          <w:szCs w:val="30"/>
        </w:rPr>
        <w:t>2016</w:t>
      </w:r>
      <w:r w:rsidRPr="006D6B4C">
        <w:rPr>
          <w:rFonts w:ascii="黑体" w:eastAsia="黑体" w:hAnsi="宋体" w:hint="eastAsia"/>
          <w:sz w:val="30"/>
          <w:szCs w:val="30"/>
        </w:rPr>
        <w:t>年主要工作任务及目标</w:t>
      </w:r>
    </w:p>
    <w:p w:rsidR="00E93060" w:rsidRPr="00422912" w:rsidRDefault="00E93060" w:rsidP="00C46733">
      <w:pPr>
        <w:snapToGrid/>
        <w:spacing w:after="0" w:line="500" w:lineRule="exact"/>
        <w:ind w:firstLine="645"/>
        <w:jc w:val="both"/>
        <w:rPr>
          <w:rFonts w:ascii="宋体" w:eastAsia="宋体" w:hAnsi="宋体" w:cs="宋体"/>
          <w:sz w:val="30"/>
          <w:szCs w:val="30"/>
        </w:rPr>
      </w:pPr>
      <w:r w:rsidRPr="00422912">
        <w:rPr>
          <w:rFonts w:ascii="宋体" w:eastAsia="宋体" w:hAnsi="宋体" w:cs="宋体"/>
          <w:sz w:val="30"/>
          <w:szCs w:val="30"/>
        </w:rPr>
        <w:t>2016</w:t>
      </w:r>
      <w:r w:rsidRPr="00422912">
        <w:rPr>
          <w:rFonts w:ascii="宋体" w:eastAsia="宋体" w:hAnsi="宋体" w:cs="宋体" w:hint="eastAsia"/>
          <w:sz w:val="30"/>
          <w:szCs w:val="30"/>
        </w:rPr>
        <w:t>年全市水利工作的总体思路是：认真贯彻十八届三中、四中、五中全会和省市一系列会议精神，围绕全市“一带一路”交汇点建设大方向，紧扣水利现代化建设总目标，适应经济社会发展新常态，狠抓“十三五”建设新开局，强化水利为民新举措，推动各项工作迈上新台阶。</w:t>
      </w:r>
    </w:p>
    <w:p w:rsidR="00E93060" w:rsidRPr="00422912" w:rsidRDefault="00E93060" w:rsidP="00C46733">
      <w:pPr>
        <w:snapToGrid/>
        <w:spacing w:after="0" w:line="500" w:lineRule="exact"/>
        <w:ind w:firstLine="646"/>
        <w:jc w:val="both"/>
        <w:rPr>
          <w:rFonts w:ascii="宋体" w:eastAsia="宋体" w:hAnsi="宋体" w:cs="宋体"/>
          <w:sz w:val="30"/>
          <w:szCs w:val="30"/>
        </w:rPr>
      </w:pPr>
      <w:r>
        <w:rPr>
          <w:rFonts w:ascii="宋体" w:eastAsia="宋体" w:hAnsi="宋体" w:cs="宋体" w:hint="eastAsia"/>
          <w:sz w:val="30"/>
          <w:szCs w:val="30"/>
        </w:rPr>
        <w:t>（一）</w:t>
      </w:r>
      <w:r w:rsidRPr="00422912">
        <w:rPr>
          <w:rFonts w:ascii="宋体" w:eastAsia="宋体" w:hAnsi="宋体" w:cs="宋体" w:hint="eastAsia"/>
          <w:sz w:val="30"/>
          <w:szCs w:val="30"/>
        </w:rPr>
        <w:t>狠抓规划前期，打牢行业发展基础。以“十三五”规划为核心，横向扩展规划广度，纵向挖掘规划深度，突出抓好水利项目储备，确定</w:t>
      </w:r>
      <w:r w:rsidRPr="00422912">
        <w:rPr>
          <w:rFonts w:ascii="宋体" w:eastAsia="宋体" w:hAnsi="宋体" w:cs="宋体"/>
          <w:sz w:val="30"/>
          <w:szCs w:val="30"/>
        </w:rPr>
        <w:t>2016</w:t>
      </w:r>
      <w:r w:rsidRPr="00422912">
        <w:rPr>
          <w:rFonts w:ascii="宋体" w:eastAsia="宋体" w:hAnsi="宋体" w:cs="宋体" w:hint="eastAsia"/>
          <w:sz w:val="30"/>
          <w:szCs w:val="30"/>
        </w:rPr>
        <w:t>年为全市水利发展</w:t>
      </w:r>
      <w:r w:rsidRPr="00422912">
        <w:rPr>
          <w:rFonts w:ascii="宋体" w:eastAsia="宋体" w:hAnsi="宋体" w:cs="宋体"/>
          <w:sz w:val="30"/>
          <w:szCs w:val="30"/>
        </w:rPr>
        <w:t xml:space="preserve"> </w:t>
      </w:r>
      <w:r w:rsidRPr="00422912">
        <w:rPr>
          <w:rFonts w:ascii="宋体" w:eastAsia="宋体" w:hAnsi="宋体" w:cs="宋体" w:hint="eastAsia"/>
          <w:sz w:val="30"/>
          <w:szCs w:val="30"/>
        </w:rPr>
        <w:t>“规划年”。一是规模翻倍。着重做好《十三五规划》、《全市治涝规划》、《沂南沂北防洪除涝规划》、《水生态文明总体规划》、《水资源综合规划修编》、《全市水土保持规划》、《农村饮水安全巩固提升规划》等</w:t>
      </w:r>
      <w:r w:rsidRPr="00422912">
        <w:rPr>
          <w:rFonts w:ascii="宋体" w:eastAsia="宋体" w:hAnsi="宋体" w:cs="宋体"/>
          <w:sz w:val="30"/>
          <w:szCs w:val="30"/>
        </w:rPr>
        <w:t>8</w:t>
      </w:r>
      <w:r w:rsidRPr="00422912">
        <w:rPr>
          <w:rFonts w:ascii="宋体" w:eastAsia="宋体" w:hAnsi="宋体" w:cs="宋体" w:hint="eastAsia"/>
          <w:sz w:val="30"/>
          <w:szCs w:val="30"/>
        </w:rPr>
        <w:t>项重点规划，规划项目总投入比照往年投资规模的</w:t>
      </w:r>
      <w:r w:rsidRPr="00422912">
        <w:rPr>
          <w:rFonts w:ascii="宋体" w:eastAsia="宋体" w:hAnsi="宋体" w:cs="宋体"/>
          <w:sz w:val="30"/>
          <w:szCs w:val="30"/>
        </w:rPr>
        <w:t>2</w:t>
      </w:r>
      <w:r w:rsidRPr="00422912">
        <w:rPr>
          <w:rFonts w:ascii="宋体" w:eastAsia="宋体" w:hAnsi="宋体" w:cs="宋体" w:hint="eastAsia"/>
          <w:sz w:val="30"/>
          <w:szCs w:val="30"/>
        </w:rPr>
        <w:t>倍安排。二是速度提升。根据省水利厅项目审批最新规定，加快项目前期工作进度，从年初开始就谋划</w:t>
      </w:r>
      <w:r w:rsidRPr="00422912">
        <w:rPr>
          <w:rFonts w:ascii="宋体" w:eastAsia="宋体" w:hAnsi="宋体" w:cs="宋体"/>
          <w:sz w:val="30"/>
          <w:szCs w:val="30"/>
        </w:rPr>
        <w:t>2017</w:t>
      </w:r>
      <w:r w:rsidRPr="00422912">
        <w:rPr>
          <w:rFonts w:ascii="宋体" w:eastAsia="宋体" w:hAnsi="宋体" w:cs="宋体" w:hint="eastAsia"/>
          <w:sz w:val="30"/>
          <w:szCs w:val="30"/>
        </w:rPr>
        <w:t>年度水利项目，</w:t>
      </w:r>
      <w:r w:rsidRPr="00422912">
        <w:rPr>
          <w:rFonts w:ascii="宋体" w:eastAsia="宋体" w:hAnsi="宋体" w:cs="宋体"/>
          <w:sz w:val="30"/>
          <w:szCs w:val="30"/>
        </w:rPr>
        <w:t>3</w:t>
      </w:r>
      <w:r w:rsidRPr="00422912">
        <w:rPr>
          <w:rFonts w:ascii="宋体" w:eastAsia="宋体" w:hAnsi="宋体" w:cs="宋体" w:hint="eastAsia"/>
          <w:sz w:val="30"/>
          <w:szCs w:val="30"/>
        </w:rPr>
        <w:t>月份完成当年全部工程项目初步设计批复，年底前上报下一年度初步设计。三是重抓长远。以埒子口治理、蔷薇河尾水导流等事关全市水利长远发展的重大工程项目为重点，深度谋划，积极运作，争取落地，为今后</w:t>
      </w:r>
      <w:r w:rsidRPr="00422912">
        <w:rPr>
          <w:rFonts w:ascii="宋体" w:eastAsia="宋体" w:hAnsi="宋体" w:cs="宋体"/>
          <w:sz w:val="30"/>
          <w:szCs w:val="30"/>
        </w:rPr>
        <w:t>5</w:t>
      </w:r>
      <w:r w:rsidRPr="00422912">
        <w:rPr>
          <w:rFonts w:ascii="宋体" w:eastAsia="宋体" w:hAnsi="宋体" w:cs="宋体" w:hint="eastAsia"/>
          <w:sz w:val="30"/>
          <w:szCs w:val="30"/>
        </w:rPr>
        <w:t>年水利发展打牢坚实基础。</w:t>
      </w:r>
    </w:p>
    <w:p w:rsidR="00E93060" w:rsidRPr="00422912" w:rsidRDefault="00E93060" w:rsidP="00C46733">
      <w:pPr>
        <w:snapToGrid/>
        <w:spacing w:after="0" w:line="500" w:lineRule="exact"/>
        <w:ind w:firstLine="646"/>
        <w:jc w:val="both"/>
        <w:rPr>
          <w:rFonts w:ascii="宋体" w:eastAsia="宋体" w:hAnsi="宋体" w:cs="宋体"/>
          <w:sz w:val="30"/>
          <w:szCs w:val="30"/>
        </w:rPr>
      </w:pPr>
      <w:r>
        <w:rPr>
          <w:rFonts w:ascii="宋体" w:eastAsia="宋体" w:hAnsi="宋体" w:cs="宋体" w:hint="eastAsia"/>
          <w:sz w:val="30"/>
          <w:szCs w:val="30"/>
        </w:rPr>
        <w:t>（二）</w:t>
      </w:r>
      <w:r w:rsidRPr="00422912">
        <w:rPr>
          <w:rFonts w:ascii="宋体" w:eastAsia="宋体" w:hAnsi="宋体" w:cs="宋体" w:hint="eastAsia"/>
          <w:sz w:val="30"/>
          <w:szCs w:val="30"/>
        </w:rPr>
        <w:t>狠抓要素投入，补齐民生水利短板。着力实施四大民生水利工程。一是饮水保障工程。继续做好城市饮用水源保障工程建设，深入开展城区主水源地蔷薇河治理，完成年度建设投入</w:t>
      </w:r>
      <w:r w:rsidRPr="00422912">
        <w:rPr>
          <w:rFonts w:ascii="宋体" w:eastAsia="宋体" w:hAnsi="宋体" w:cs="宋体"/>
          <w:sz w:val="30"/>
          <w:szCs w:val="30"/>
        </w:rPr>
        <w:t>20000</w:t>
      </w:r>
      <w:r w:rsidRPr="00422912">
        <w:rPr>
          <w:rFonts w:ascii="宋体" w:eastAsia="宋体" w:hAnsi="宋体" w:cs="宋体" w:hint="eastAsia"/>
          <w:sz w:val="30"/>
          <w:szCs w:val="30"/>
        </w:rPr>
        <w:t>万元。制定通榆河备用水源地整治方案，完善大圣湖、石梁河水库管理措施，加大上游调水配水力度，逐步建立应急常态有效结合的城市饮用水源地保障体系。继续抓好农村饮水安全工程建设，年内解决完成</w:t>
      </w:r>
      <w:r w:rsidRPr="00422912">
        <w:rPr>
          <w:rFonts w:ascii="宋体" w:eastAsia="宋体" w:hAnsi="宋体" w:cs="宋体"/>
          <w:sz w:val="30"/>
          <w:szCs w:val="30"/>
        </w:rPr>
        <w:t>23</w:t>
      </w:r>
      <w:r w:rsidRPr="00422912">
        <w:rPr>
          <w:rFonts w:ascii="宋体" w:eastAsia="宋体" w:hAnsi="宋体" w:cs="宋体" w:hint="eastAsia"/>
          <w:sz w:val="30"/>
          <w:szCs w:val="30"/>
        </w:rPr>
        <w:t>万农村人口饮水不安全问题。二是清水进城工程。以东盐河、西盐河、玉带河、大浦河、排淡河等市区骨干河道为重点，加快猴嘴闸、大板跳闸、公兴港闸、元宝港闸等控制工程建设，实现清水进城、流动循环，努力解决城市水环境问题。继续做好市区河道保洁工作，在稳定日常保洁和调水工作的同时，制定专门预案，防止突发性水生植物在河道聚集。三是涝水出城工程。以猴嘴闸迁建等工程为重点，加快节点控制工程建设，理顺城区水系河网，实现分区划片排涝。以大浦河下游清淤、连云新城大浦河调尾调蓄湖及河道连通、烧香河上游段疏浚工程等工程为重点，大力开展城区排涝河道卡脖子段整治，畅通涝水出路。继续做好病险水闸加固和小水库出险加固，实施海堤修复和险工段防护等工程，定点清除城市防洪除涝风险。四是农村水利工程。</w:t>
      </w:r>
      <w:r w:rsidRPr="00422912">
        <w:rPr>
          <w:rFonts w:ascii="宋体" w:eastAsia="宋体" w:hAnsi="宋体" w:cs="宋体"/>
          <w:sz w:val="30"/>
          <w:szCs w:val="30"/>
        </w:rPr>
        <w:t>2016</w:t>
      </w:r>
      <w:r w:rsidRPr="00422912">
        <w:rPr>
          <w:rFonts w:ascii="宋体" w:eastAsia="宋体" w:hAnsi="宋体" w:cs="宋体" w:hint="eastAsia"/>
          <w:sz w:val="30"/>
          <w:szCs w:val="30"/>
        </w:rPr>
        <w:t>年计划完成农村水利建设土方</w:t>
      </w:r>
      <w:r w:rsidRPr="00422912">
        <w:rPr>
          <w:rFonts w:ascii="宋体" w:eastAsia="宋体" w:hAnsi="宋体" w:cs="宋体"/>
          <w:sz w:val="30"/>
          <w:szCs w:val="30"/>
        </w:rPr>
        <w:t>5977</w:t>
      </w:r>
      <w:r w:rsidRPr="00422912">
        <w:rPr>
          <w:rFonts w:ascii="宋体" w:eastAsia="宋体" w:hAnsi="宋体" w:cs="宋体" w:hint="eastAsia"/>
          <w:sz w:val="30"/>
          <w:szCs w:val="30"/>
        </w:rPr>
        <w:t>万方，疏浚县乡河道</w:t>
      </w:r>
      <w:r w:rsidRPr="00422912">
        <w:rPr>
          <w:rFonts w:ascii="宋体" w:eastAsia="宋体" w:hAnsi="宋体" w:cs="宋体"/>
          <w:sz w:val="30"/>
          <w:szCs w:val="30"/>
        </w:rPr>
        <w:t>80</w:t>
      </w:r>
      <w:r w:rsidRPr="00422912">
        <w:rPr>
          <w:rFonts w:ascii="宋体" w:eastAsia="宋体" w:hAnsi="宋体" w:cs="宋体" w:hint="eastAsia"/>
          <w:sz w:val="30"/>
          <w:szCs w:val="30"/>
        </w:rPr>
        <w:t>条，新增有效灌溉面积</w:t>
      </w:r>
      <w:r w:rsidRPr="00422912">
        <w:rPr>
          <w:rFonts w:ascii="宋体" w:eastAsia="宋体" w:hAnsi="宋体" w:cs="宋体"/>
          <w:sz w:val="30"/>
          <w:szCs w:val="30"/>
        </w:rPr>
        <w:t>8</w:t>
      </w:r>
      <w:r w:rsidRPr="00422912">
        <w:rPr>
          <w:rFonts w:ascii="宋体" w:eastAsia="宋体" w:hAnsi="宋体" w:cs="宋体" w:hint="eastAsia"/>
          <w:sz w:val="30"/>
          <w:szCs w:val="30"/>
        </w:rPr>
        <w:t>万亩，新增旱涝保收农田面积</w:t>
      </w:r>
      <w:r w:rsidRPr="00422912">
        <w:rPr>
          <w:rFonts w:ascii="宋体" w:eastAsia="宋体" w:hAnsi="宋体" w:cs="宋体"/>
          <w:sz w:val="30"/>
          <w:szCs w:val="30"/>
        </w:rPr>
        <w:t>15.5</w:t>
      </w:r>
      <w:r w:rsidRPr="00422912">
        <w:rPr>
          <w:rFonts w:ascii="宋体" w:eastAsia="宋体" w:hAnsi="宋体" w:cs="宋体" w:hint="eastAsia"/>
          <w:sz w:val="30"/>
          <w:szCs w:val="30"/>
        </w:rPr>
        <w:t>万亩，新增节水灌溉面积</w:t>
      </w:r>
      <w:r w:rsidRPr="00422912">
        <w:rPr>
          <w:rFonts w:ascii="宋体" w:eastAsia="宋体" w:hAnsi="宋体" w:cs="宋体"/>
          <w:sz w:val="30"/>
          <w:szCs w:val="30"/>
        </w:rPr>
        <w:t>31.7</w:t>
      </w:r>
      <w:r w:rsidRPr="00422912">
        <w:rPr>
          <w:rFonts w:ascii="宋体" w:eastAsia="宋体" w:hAnsi="宋体" w:cs="宋体" w:hint="eastAsia"/>
          <w:sz w:val="30"/>
          <w:szCs w:val="30"/>
        </w:rPr>
        <w:t>万亩，治理水土流失面积</w:t>
      </w:r>
      <w:r w:rsidRPr="00422912">
        <w:rPr>
          <w:rFonts w:ascii="宋体" w:eastAsia="宋体" w:hAnsi="宋体" w:cs="宋体"/>
          <w:sz w:val="30"/>
          <w:szCs w:val="30"/>
        </w:rPr>
        <w:t>30.3</w:t>
      </w:r>
      <w:r w:rsidRPr="00422912">
        <w:rPr>
          <w:rFonts w:ascii="宋体" w:eastAsia="宋体" w:hAnsi="宋体" w:cs="宋体" w:hint="eastAsia"/>
          <w:sz w:val="30"/>
          <w:szCs w:val="30"/>
        </w:rPr>
        <w:t>平方公里，新增旱改水面积</w:t>
      </w:r>
      <w:r w:rsidRPr="00422912">
        <w:rPr>
          <w:rFonts w:ascii="宋体" w:eastAsia="宋体" w:hAnsi="宋体" w:cs="宋体"/>
          <w:sz w:val="30"/>
          <w:szCs w:val="30"/>
        </w:rPr>
        <w:t>1.7</w:t>
      </w:r>
      <w:r w:rsidRPr="00422912">
        <w:rPr>
          <w:rFonts w:ascii="宋体" w:eastAsia="宋体" w:hAnsi="宋体" w:cs="宋体" w:hint="eastAsia"/>
          <w:sz w:val="30"/>
          <w:szCs w:val="30"/>
        </w:rPr>
        <w:t>万亩。</w:t>
      </w:r>
    </w:p>
    <w:p w:rsidR="00E93060" w:rsidRPr="00422912" w:rsidRDefault="00E93060" w:rsidP="00C46733">
      <w:pPr>
        <w:snapToGrid/>
        <w:spacing w:after="0" w:line="500" w:lineRule="exact"/>
        <w:ind w:firstLine="646"/>
        <w:jc w:val="both"/>
        <w:rPr>
          <w:rFonts w:ascii="宋体" w:eastAsia="宋体" w:hAnsi="宋体" w:cs="宋体"/>
          <w:sz w:val="30"/>
          <w:szCs w:val="30"/>
        </w:rPr>
      </w:pPr>
      <w:r>
        <w:rPr>
          <w:rFonts w:ascii="宋体" w:eastAsia="宋体" w:hAnsi="宋体" w:cs="宋体" w:hint="eastAsia"/>
          <w:sz w:val="30"/>
          <w:szCs w:val="30"/>
        </w:rPr>
        <w:t>（三）</w:t>
      </w:r>
      <w:r w:rsidRPr="00422912">
        <w:rPr>
          <w:rFonts w:ascii="宋体" w:eastAsia="宋体" w:hAnsi="宋体" w:cs="宋体" w:hint="eastAsia"/>
          <w:sz w:val="30"/>
          <w:szCs w:val="30"/>
        </w:rPr>
        <w:t>狠抓项目推进，确保完成年度目标。着力实施沿海五年计划、区域治理、城市防洪、水源供给等</w:t>
      </w:r>
      <w:r w:rsidRPr="00422912">
        <w:rPr>
          <w:rFonts w:ascii="宋体" w:eastAsia="宋体" w:hAnsi="宋体" w:cs="宋体"/>
          <w:sz w:val="30"/>
          <w:szCs w:val="30"/>
        </w:rPr>
        <w:t>4</w:t>
      </w:r>
      <w:r w:rsidRPr="00422912">
        <w:rPr>
          <w:rFonts w:ascii="宋体" w:eastAsia="宋体" w:hAnsi="宋体" w:cs="宋体" w:hint="eastAsia"/>
          <w:sz w:val="30"/>
          <w:szCs w:val="30"/>
        </w:rPr>
        <w:t>大类，</w:t>
      </w:r>
      <w:r w:rsidRPr="00422912">
        <w:rPr>
          <w:rFonts w:ascii="宋体" w:eastAsia="宋体" w:hAnsi="宋体" w:cs="宋体"/>
          <w:sz w:val="30"/>
          <w:szCs w:val="30"/>
        </w:rPr>
        <w:t>26</w:t>
      </w:r>
      <w:r w:rsidRPr="00422912">
        <w:rPr>
          <w:rFonts w:ascii="宋体" w:eastAsia="宋体" w:hAnsi="宋体" w:cs="宋体" w:hint="eastAsia"/>
          <w:sz w:val="30"/>
          <w:szCs w:val="30"/>
        </w:rPr>
        <w:t>项重点水利工程。一是强化约束。深度控制工期和投资计划下达</w:t>
      </w:r>
      <w:r w:rsidRPr="00422912">
        <w:rPr>
          <w:rFonts w:ascii="宋体" w:eastAsia="宋体" w:hAnsi="宋体" w:cs="宋体"/>
          <w:sz w:val="30"/>
          <w:szCs w:val="30"/>
        </w:rPr>
        <w:t>2</w:t>
      </w:r>
      <w:r w:rsidRPr="00422912">
        <w:rPr>
          <w:rFonts w:ascii="宋体" w:eastAsia="宋体" w:hAnsi="宋体" w:cs="宋体" w:hint="eastAsia"/>
          <w:sz w:val="30"/>
          <w:szCs w:val="30"/>
        </w:rPr>
        <w:t>项指标，对应开工未开工，已开工但进度滞后，已完工但迟迟没有验收的项目采取有效措施。年内，纳入市政府工作报告的重点水利项目，要</w:t>
      </w:r>
      <w:r w:rsidRPr="00422912">
        <w:rPr>
          <w:rFonts w:ascii="宋体" w:eastAsia="宋体" w:hAnsi="宋体" w:cs="宋体"/>
          <w:sz w:val="30"/>
          <w:szCs w:val="30"/>
        </w:rPr>
        <w:t>100%</w:t>
      </w:r>
      <w:r w:rsidRPr="00422912">
        <w:rPr>
          <w:rFonts w:ascii="宋体" w:eastAsia="宋体" w:hAnsi="宋体" w:cs="宋体" w:hint="eastAsia"/>
          <w:sz w:val="30"/>
          <w:szCs w:val="30"/>
        </w:rPr>
        <w:t>达到序时进度。列入省级考核的重点水利工程项目，农村饮水安全工程要完成</w:t>
      </w:r>
      <w:r w:rsidRPr="00422912">
        <w:rPr>
          <w:rFonts w:ascii="宋体" w:eastAsia="宋体" w:hAnsi="宋体" w:cs="宋体"/>
          <w:sz w:val="30"/>
          <w:szCs w:val="30"/>
        </w:rPr>
        <w:t>100%</w:t>
      </w:r>
      <w:r w:rsidRPr="00422912">
        <w:rPr>
          <w:rFonts w:ascii="宋体" w:eastAsia="宋体" w:hAnsi="宋体" w:cs="宋体" w:hint="eastAsia"/>
          <w:sz w:val="30"/>
          <w:szCs w:val="30"/>
        </w:rPr>
        <w:t>，灌区节水改造等重大水利工程要完成</w:t>
      </w:r>
      <w:r w:rsidRPr="00422912">
        <w:rPr>
          <w:rFonts w:ascii="宋体" w:eastAsia="宋体" w:hAnsi="宋体" w:cs="宋体"/>
          <w:sz w:val="30"/>
          <w:szCs w:val="30"/>
        </w:rPr>
        <w:t>90%</w:t>
      </w:r>
      <w:r w:rsidRPr="00422912">
        <w:rPr>
          <w:rFonts w:ascii="宋体" w:eastAsia="宋体" w:hAnsi="宋体" w:cs="宋体" w:hint="eastAsia"/>
          <w:sz w:val="30"/>
          <w:szCs w:val="30"/>
        </w:rPr>
        <w:t>，其他水利工程要完成</w:t>
      </w:r>
      <w:r w:rsidRPr="00422912">
        <w:rPr>
          <w:rFonts w:ascii="宋体" w:eastAsia="宋体" w:hAnsi="宋体" w:cs="宋体"/>
          <w:sz w:val="30"/>
          <w:szCs w:val="30"/>
        </w:rPr>
        <w:t>80%</w:t>
      </w:r>
      <w:r w:rsidRPr="00422912">
        <w:rPr>
          <w:rFonts w:ascii="宋体" w:eastAsia="宋体" w:hAnsi="宋体" w:cs="宋体" w:hint="eastAsia"/>
          <w:sz w:val="30"/>
          <w:szCs w:val="30"/>
        </w:rPr>
        <w:t>以上。二是优化流程。尽量把项目前期和施工准备工作向前提，做到建设法人提前组建，建设人员提前介入，征迁矛盾提前协调。切实强化工程建设各个环节并联推进，前期阶段同步开展施工准备，施工阶段同步做好决算验收准备，验收阶段同步做好移交管理准备，确保各环节有效衔接，一杆到底。三是加大督查。切实加大重点水利工程调度推进频次，通过月月查、家家到的方式，确保工程建设中的问题及时发现，及时反馈，及时解决。督促施工单位在保证质量和安全的前提下，上足人力、机械和物料，加快施工进度，牢牢掌握工作主动权。</w:t>
      </w:r>
    </w:p>
    <w:p w:rsidR="00E93060" w:rsidRPr="00422912" w:rsidRDefault="00E93060" w:rsidP="00C46733">
      <w:pPr>
        <w:snapToGrid/>
        <w:spacing w:after="0" w:line="500" w:lineRule="exact"/>
        <w:ind w:firstLine="646"/>
        <w:jc w:val="both"/>
        <w:rPr>
          <w:rFonts w:ascii="宋体" w:eastAsia="宋体" w:hAnsi="宋体" w:cs="宋体"/>
          <w:sz w:val="30"/>
          <w:szCs w:val="30"/>
        </w:rPr>
      </w:pPr>
      <w:r>
        <w:rPr>
          <w:rFonts w:ascii="宋体" w:eastAsia="宋体" w:hAnsi="宋体" w:cs="宋体" w:hint="eastAsia"/>
          <w:sz w:val="30"/>
          <w:szCs w:val="30"/>
        </w:rPr>
        <w:t>（四）</w:t>
      </w:r>
      <w:r w:rsidRPr="00422912">
        <w:rPr>
          <w:rFonts w:ascii="宋体" w:eastAsia="宋体" w:hAnsi="宋体" w:cs="宋体" w:hint="eastAsia"/>
          <w:sz w:val="30"/>
          <w:szCs w:val="30"/>
        </w:rPr>
        <w:t>狠抓行业管理，树立水利发展形象。通过强化管理，把全市水管资源牢牢抓在手上，坚持管好用好，管出效益。一是抓确权。开展河库和水利工程管理范围划定工作。按照先易后难、分级负责、分批推进原则，开展水利确权划界。对河库和水利工程管理范围内已领取土地证的做好地籍信息化，对已征用土地的尽快完善土地权属登记手续，对虽未征用的积极确权，重点是水利工程占压地。二是抓创建。继续抓好市直水利工程管理单位创建工作，对符合创建硬性指标的水管单位实现能创尽创。结合千分制管理考核，切实加大水利风景区创建工作，推动临洪片区创建为国家级水利风景区。三是抓养护。结合去年防汛防台抗旱工作中暴露的问题，着力加大现有水利工程维修养护力度，对病险水利工程重点做好隐患排查整改，对新建水利工程重点做好机电设备维修保养和使用培训，对反复出现的同类隐患集中彻底整改，确保防汛安全。</w:t>
      </w:r>
    </w:p>
    <w:p w:rsidR="00E93060" w:rsidRPr="00422912" w:rsidRDefault="00E93060" w:rsidP="00C46733">
      <w:pPr>
        <w:snapToGrid/>
        <w:spacing w:after="0" w:line="500" w:lineRule="exact"/>
        <w:ind w:firstLine="645"/>
        <w:jc w:val="both"/>
        <w:rPr>
          <w:rFonts w:ascii="宋体" w:eastAsia="宋体" w:hAnsi="宋体" w:cs="宋体"/>
          <w:sz w:val="30"/>
          <w:szCs w:val="30"/>
        </w:rPr>
      </w:pPr>
      <w:r>
        <w:rPr>
          <w:rFonts w:ascii="宋体" w:eastAsia="宋体" w:hAnsi="宋体" w:cs="宋体" w:hint="eastAsia"/>
          <w:sz w:val="30"/>
          <w:szCs w:val="30"/>
        </w:rPr>
        <w:t>（五）</w:t>
      </w:r>
      <w:r w:rsidRPr="00422912">
        <w:rPr>
          <w:rFonts w:ascii="宋体" w:eastAsia="宋体" w:hAnsi="宋体" w:cs="宋体" w:hint="eastAsia"/>
          <w:sz w:val="30"/>
          <w:szCs w:val="30"/>
        </w:rPr>
        <w:t>狠抓考核落实，深入推进依法治水。统筹抓好立法、用法、执法，把依法治水工作落到实处。一是推动立法。结合立法改革，争取一批地方水行政法规纳入市人大立法程序，为水利管理提供法律依据。二是依法用法。依法落实最严格水资源管理制度，进一步落实用水总量、用水效率、水功能区限制纳污“三条红线”管控，对蔷薇河饮用水源保护区、临洪河口湿地、北六塘河饮用水源保护区等红线区域实行严格管控。深化节水型社会建设，大力开展节水型企业、社区、灌区、学校等各类载体创建，建立水资源水环境承载能力监测预警机制。三是严格执法。依法开展水行政执法，严厉打击侵害水资源行为。年内以新沭河沿线、沭新渠沿线、通榆河沿线及石梁河水库、大圣湖水库、蔷薇湖水库等“三线三面”为重点，深入开展违章种植、无序养殖、私采乱建等三大类违章行为，始终保持执法高压态势。切实加大水政执法队伍建设投入，新建新沭河沿线执法基地一座，购入执法船</w:t>
      </w:r>
      <w:r w:rsidRPr="00422912">
        <w:rPr>
          <w:rFonts w:ascii="宋体" w:eastAsia="宋体" w:hAnsi="宋体" w:cs="宋体"/>
          <w:sz w:val="30"/>
          <w:szCs w:val="30"/>
        </w:rPr>
        <w:t>2</w:t>
      </w:r>
      <w:r w:rsidRPr="00422912">
        <w:rPr>
          <w:rFonts w:ascii="宋体" w:eastAsia="宋体" w:hAnsi="宋体" w:cs="宋体" w:hint="eastAsia"/>
          <w:sz w:val="30"/>
          <w:szCs w:val="30"/>
        </w:rPr>
        <w:t>条，强化执法人员单兵装备，加强执法演练，提高执法能力。</w:t>
      </w:r>
    </w:p>
    <w:p w:rsidR="00E93060" w:rsidRDefault="00E93060" w:rsidP="00F06BA1">
      <w:pPr>
        <w:snapToGrid/>
        <w:spacing w:after="0" w:line="500" w:lineRule="exact"/>
        <w:ind w:firstLineChars="200" w:firstLine="31680"/>
        <w:jc w:val="both"/>
        <w:rPr>
          <w:rFonts w:ascii="宋体" w:eastAsia="宋体" w:hAnsi="宋体" w:cs="宋体"/>
          <w:sz w:val="30"/>
          <w:szCs w:val="30"/>
        </w:rPr>
      </w:pPr>
      <w:r>
        <w:rPr>
          <w:rFonts w:ascii="宋体" w:eastAsia="宋体" w:hAnsi="宋体" w:cs="宋体" w:hint="eastAsia"/>
          <w:sz w:val="30"/>
          <w:szCs w:val="30"/>
        </w:rPr>
        <w:t>（六）</w:t>
      </w:r>
      <w:r w:rsidRPr="00422912">
        <w:rPr>
          <w:rFonts w:ascii="宋体" w:eastAsia="宋体" w:hAnsi="宋体" w:cs="宋体" w:hint="eastAsia"/>
          <w:sz w:val="30"/>
          <w:szCs w:val="30"/>
        </w:rPr>
        <w:t>狠抓改革创新，理顺发展体制机制。通过改革创新，着力解决制约水利发展“最先一公里”和“最后一公里”的体制机制障碍。突出抓好三大领域改革。一是抓好行政审批制度改革。严格按照责任清单和权力清单做好水行政审批，以防洪评价为重点，继续简化水行政审批手续。提高对全市重点工程、重点行业、重点企业涉水服务效能，强化跟踪对接，主动作为，确保发挥成效。二是推进工程管理体制改革。年内完成全市所有小型水利工程确权发证工作。深入开展基层水利服务体系建设，完成全市</w:t>
      </w:r>
      <w:r w:rsidRPr="00422912">
        <w:rPr>
          <w:rFonts w:ascii="宋体" w:eastAsia="宋体" w:hAnsi="宋体" w:cs="宋体"/>
          <w:sz w:val="30"/>
          <w:szCs w:val="30"/>
        </w:rPr>
        <w:t>31</w:t>
      </w:r>
      <w:r w:rsidRPr="00422912">
        <w:rPr>
          <w:rFonts w:ascii="宋体" w:eastAsia="宋体" w:hAnsi="宋体" w:cs="宋体" w:hint="eastAsia"/>
          <w:sz w:val="30"/>
          <w:szCs w:val="30"/>
        </w:rPr>
        <w:t>个大中型灌区用水合作组织登记。切实发挥用水主体积极性，探索吸引社会资本特别是农民、用水合作组织和新型农业经营主体参与农田水利建设和管理。三是探索农业水价综合改革。根据全省农业水价综合改革进程，提早研究适合我是农业发展实际的农业水价改革方案，切实发挥水价杠杆作用，引导全市农业生产科学用水、合理用水、节约用水。</w:t>
      </w:r>
    </w:p>
    <w:p w:rsidR="00E93060" w:rsidRPr="006D6B4C" w:rsidRDefault="00E93060" w:rsidP="00F06BA1">
      <w:pPr>
        <w:snapToGrid/>
        <w:spacing w:after="0" w:line="500" w:lineRule="exact"/>
        <w:ind w:firstLineChars="200" w:firstLine="31680"/>
        <w:jc w:val="both"/>
        <w:rPr>
          <w:rFonts w:ascii="黑体" w:eastAsia="黑体" w:hAnsi="宋体"/>
          <w:sz w:val="30"/>
          <w:szCs w:val="30"/>
        </w:rPr>
      </w:pPr>
      <w:r w:rsidRPr="006D6B4C">
        <w:rPr>
          <w:rFonts w:ascii="黑体" w:eastAsia="黑体" w:hAnsi="宋体" w:cs="宋体" w:hint="eastAsia"/>
          <w:sz w:val="30"/>
          <w:szCs w:val="30"/>
        </w:rPr>
        <w:t>三、</w:t>
      </w:r>
      <w:r>
        <w:rPr>
          <w:rFonts w:ascii="黑体" w:eastAsia="黑体" w:hAnsi="宋体" w:hint="eastAsia"/>
          <w:sz w:val="30"/>
          <w:szCs w:val="30"/>
        </w:rPr>
        <w:t>部门机构设置</w:t>
      </w:r>
      <w:r w:rsidRPr="006D6B4C">
        <w:rPr>
          <w:rFonts w:ascii="黑体" w:eastAsia="黑体" w:hAnsi="宋体" w:hint="eastAsia"/>
          <w:sz w:val="30"/>
          <w:szCs w:val="30"/>
        </w:rPr>
        <w:t>及</w:t>
      </w:r>
      <w:r>
        <w:rPr>
          <w:rFonts w:ascii="黑体" w:eastAsia="黑体" w:hAnsi="宋体" w:hint="eastAsia"/>
          <w:sz w:val="30"/>
          <w:szCs w:val="30"/>
        </w:rPr>
        <w:t>所</w:t>
      </w:r>
      <w:r w:rsidRPr="006D6B4C">
        <w:rPr>
          <w:rFonts w:ascii="黑体" w:eastAsia="黑体" w:hAnsi="宋体" w:hint="eastAsia"/>
          <w:sz w:val="30"/>
          <w:szCs w:val="30"/>
        </w:rPr>
        <w:t>属单位情况</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Pr>
          <w:rFonts w:ascii="宋体" w:eastAsia="宋体" w:hAnsi="宋体" w:cs="Arial" w:hint="eastAsia"/>
          <w:sz w:val="30"/>
          <w:szCs w:val="30"/>
        </w:rPr>
        <w:t>连云港水利局</w:t>
      </w:r>
      <w:r w:rsidRPr="00422912">
        <w:rPr>
          <w:rFonts w:ascii="宋体" w:eastAsia="宋体" w:hAnsi="宋体" w:cs="Arial" w:hint="eastAsia"/>
          <w:sz w:val="30"/>
          <w:szCs w:val="30"/>
        </w:rPr>
        <w:t>内设</w:t>
      </w:r>
      <w:r w:rsidRPr="00422912">
        <w:rPr>
          <w:rFonts w:ascii="宋体" w:eastAsia="宋体" w:hAnsi="宋体" w:cs="Arial"/>
          <w:sz w:val="30"/>
          <w:szCs w:val="30"/>
        </w:rPr>
        <w:t>12</w:t>
      </w:r>
      <w:r w:rsidRPr="00422912">
        <w:rPr>
          <w:rFonts w:ascii="宋体" w:eastAsia="宋体" w:hAnsi="宋体" w:cs="Arial" w:hint="eastAsia"/>
          <w:sz w:val="30"/>
          <w:szCs w:val="30"/>
        </w:rPr>
        <w:t>个职能处室，即：办公室、人事教育处、财务审计处、规划计划处、基本建设处、水资源处、工程管理处、农村水利处、行政服务处、机关党委、工会、纪检监察室。下设</w:t>
      </w:r>
      <w:r w:rsidRPr="00422912">
        <w:rPr>
          <w:rFonts w:ascii="宋体" w:eastAsia="宋体" w:hAnsi="宋体" w:cs="Arial"/>
          <w:sz w:val="30"/>
          <w:szCs w:val="30"/>
        </w:rPr>
        <w:t>12</w:t>
      </w:r>
      <w:r w:rsidRPr="00422912">
        <w:rPr>
          <w:rFonts w:ascii="宋体" w:eastAsia="宋体" w:hAnsi="宋体" w:cs="Arial" w:hint="eastAsia"/>
          <w:sz w:val="30"/>
          <w:szCs w:val="30"/>
        </w:rPr>
        <w:t>个直属事业单位，即：市移民办公室、市水利局总工程师办公室、市防汛防旱指挥部办公室、市节约用水办公室（市水费收交办公室）、市水政监察支队、市水利工程质量监督站、市水利工程建设管理中心、市石梁河水库管理处、市临洪水利工程管理处、市市区水工程管理处、市通榆河北延送水工程管理处、江苏省连云港防汛机动抢险队。</w:t>
      </w:r>
    </w:p>
    <w:p w:rsidR="00E93060" w:rsidRPr="006D6B4C" w:rsidRDefault="00E93060" w:rsidP="00F06BA1">
      <w:pPr>
        <w:autoSpaceDN w:val="0"/>
        <w:snapToGrid/>
        <w:spacing w:after="0" w:line="500" w:lineRule="exact"/>
        <w:ind w:firstLineChars="200" w:firstLine="31680"/>
        <w:jc w:val="both"/>
        <w:rPr>
          <w:rFonts w:ascii="黑体" w:eastAsia="黑体" w:hAnsi="宋体"/>
          <w:color w:val="000000"/>
          <w:sz w:val="30"/>
          <w:szCs w:val="30"/>
        </w:rPr>
      </w:pPr>
      <w:r w:rsidRPr="006D6B4C">
        <w:rPr>
          <w:rFonts w:ascii="黑体" w:eastAsia="黑体" w:hAnsi="宋体" w:hint="eastAsia"/>
          <w:color w:val="000000"/>
          <w:sz w:val="30"/>
          <w:szCs w:val="30"/>
        </w:rPr>
        <w:t>四、部门收支预算编制的相关依据及测算分析情况</w:t>
      </w:r>
    </w:p>
    <w:p w:rsidR="00E93060" w:rsidRPr="00031117" w:rsidRDefault="00E93060" w:rsidP="00F06BA1">
      <w:pPr>
        <w:snapToGrid/>
        <w:spacing w:after="0" w:line="500" w:lineRule="exact"/>
        <w:ind w:firstLineChars="200" w:firstLine="31680"/>
        <w:jc w:val="both"/>
        <w:rPr>
          <w:rFonts w:ascii="宋体" w:eastAsia="宋体" w:hAnsi="宋体" w:cs="Arial"/>
          <w:sz w:val="30"/>
          <w:szCs w:val="30"/>
        </w:rPr>
      </w:pPr>
      <w:r>
        <w:rPr>
          <w:rFonts w:ascii="宋体" w:eastAsia="宋体" w:hAnsi="宋体" w:cs="Arial"/>
          <w:sz w:val="30"/>
          <w:szCs w:val="30"/>
        </w:rPr>
        <w:t>2016</w:t>
      </w:r>
      <w:r>
        <w:rPr>
          <w:rFonts w:ascii="宋体" w:eastAsia="宋体" w:hAnsi="宋体" w:cs="Arial" w:hint="eastAsia"/>
          <w:sz w:val="30"/>
          <w:szCs w:val="30"/>
        </w:rPr>
        <w:t>年预算编制政策依据主要有：新《预算法》、《推进财政资金统筹使用方案》（国发</w:t>
      </w:r>
      <w:r>
        <w:rPr>
          <w:rFonts w:ascii="宋体" w:eastAsia="宋体" w:hAnsi="宋体" w:cs="Arial"/>
          <w:sz w:val="30"/>
          <w:szCs w:val="30"/>
        </w:rPr>
        <w:t>[2015]35</w:t>
      </w:r>
      <w:r>
        <w:rPr>
          <w:rFonts w:ascii="宋体" w:eastAsia="宋体" w:hAnsi="宋体" w:cs="Arial" w:hint="eastAsia"/>
          <w:sz w:val="30"/>
          <w:szCs w:val="30"/>
        </w:rPr>
        <w:t>号、）《关于加强和改进中央部门项目支出预算管理的通知》（财预</w:t>
      </w:r>
      <w:r>
        <w:rPr>
          <w:rFonts w:ascii="宋体" w:eastAsia="宋体" w:hAnsi="宋体" w:cs="Arial"/>
          <w:sz w:val="30"/>
          <w:szCs w:val="30"/>
        </w:rPr>
        <w:t>[2015]82</w:t>
      </w:r>
      <w:r>
        <w:rPr>
          <w:rFonts w:ascii="宋体" w:eastAsia="宋体" w:hAnsi="宋体" w:cs="Arial" w:hint="eastAsia"/>
          <w:sz w:val="30"/>
          <w:szCs w:val="30"/>
        </w:rPr>
        <w:t>号）、《关于创新财政支持方式促进经济健康发展若干政策措施》（苏政发</w:t>
      </w:r>
      <w:r>
        <w:rPr>
          <w:rFonts w:ascii="宋体" w:eastAsia="宋体" w:hAnsi="宋体" w:cs="Arial"/>
          <w:sz w:val="30"/>
          <w:szCs w:val="30"/>
        </w:rPr>
        <w:t>[2015]72</w:t>
      </w:r>
      <w:r>
        <w:rPr>
          <w:rFonts w:ascii="宋体" w:eastAsia="宋体" w:hAnsi="宋体" w:cs="Arial" w:hint="eastAsia"/>
          <w:sz w:val="30"/>
          <w:szCs w:val="30"/>
        </w:rPr>
        <w:t>号）等。同时，</w:t>
      </w:r>
      <w:r>
        <w:rPr>
          <w:rFonts w:ascii="宋体" w:eastAsia="宋体" w:hAnsi="宋体" w:cs="Arial"/>
          <w:sz w:val="30"/>
          <w:szCs w:val="30"/>
        </w:rPr>
        <w:t>2014</w:t>
      </w:r>
      <w:r>
        <w:rPr>
          <w:rFonts w:ascii="宋体" w:eastAsia="宋体" w:hAnsi="宋体" w:cs="Arial" w:hint="eastAsia"/>
          <w:sz w:val="30"/>
          <w:szCs w:val="30"/>
        </w:rPr>
        <w:t>年度出台的各项深化财政改革、加强预算管理文件仍然适用。</w:t>
      </w:r>
    </w:p>
    <w:p w:rsidR="00E93060" w:rsidRDefault="00E93060" w:rsidP="00F06BA1">
      <w:pPr>
        <w:snapToGrid/>
        <w:spacing w:after="0" w:line="500" w:lineRule="exact"/>
        <w:ind w:firstLineChars="200" w:firstLine="31680"/>
        <w:jc w:val="both"/>
        <w:rPr>
          <w:rFonts w:ascii="宋体" w:eastAsia="宋体" w:hAnsi="宋体" w:cs="Arial"/>
          <w:sz w:val="30"/>
          <w:szCs w:val="30"/>
        </w:rPr>
      </w:pPr>
      <w:r w:rsidRPr="00031117">
        <w:rPr>
          <w:rFonts w:ascii="宋体" w:eastAsia="宋体" w:hAnsi="宋体" w:cs="Arial" w:hint="eastAsia"/>
          <w:sz w:val="30"/>
          <w:szCs w:val="30"/>
        </w:rPr>
        <w:t>部门预算的编制与</w:t>
      </w:r>
      <w:r>
        <w:rPr>
          <w:rFonts w:ascii="宋体" w:eastAsia="宋体" w:hAnsi="宋体" w:cs="Arial" w:hint="eastAsia"/>
          <w:sz w:val="30"/>
          <w:szCs w:val="30"/>
        </w:rPr>
        <w:t>市</w:t>
      </w:r>
      <w:r w:rsidRPr="00031117">
        <w:rPr>
          <w:rFonts w:ascii="宋体" w:eastAsia="宋体" w:hAnsi="宋体" w:cs="Arial" w:hint="eastAsia"/>
          <w:sz w:val="30"/>
          <w:szCs w:val="30"/>
        </w:rPr>
        <w:t>委</w:t>
      </w:r>
      <w:r>
        <w:rPr>
          <w:rFonts w:ascii="宋体" w:eastAsia="宋体" w:hAnsi="宋体" w:cs="Arial" w:hint="eastAsia"/>
          <w:sz w:val="30"/>
          <w:szCs w:val="30"/>
        </w:rPr>
        <w:t>市</w:t>
      </w:r>
      <w:r w:rsidRPr="00031117">
        <w:rPr>
          <w:rFonts w:ascii="宋体" w:eastAsia="宋体" w:hAnsi="宋体" w:cs="Arial" w:hint="eastAsia"/>
          <w:sz w:val="30"/>
          <w:szCs w:val="30"/>
        </w:rPr>
        <w:t>政府确定的“十三五”规划和</w:t>
      </w:r>
      <w:r w:rsidRPr="00031117">
        <w:rPr>
          <w:rFonts w:ascii="宋体" w:eastAsia="宋体" w:hAnsi="宋体" w:cs="Arial"/>
          <w:sz w:val="30"/>
          <w:szCs w:val="30"/>
        </w:rPr>
        <w:t>2016</w:t>
      </w:r>
      <w:r w:rsidRPr="00031117">
        <w:rPr>
          <w:rFonts w:ascii="宋体" w:eastAsia="宋体" w:hAnsi="宋体" w:cs="Arial" w:hint="eastAsia"/>
          <w:sz w:val="30"/>
          <w:szCs w:val="30"/>
        </w:rPr>
        <w:t>年水利工作任务相一致，与我</w:t>
      </w:r>
      <w:r>
        <w:rPr>
          <w:rFonts w:ascii="宋体" w:eastAsia="宋体" w:hAnsi="宋体" w:cs="Arial" w:hint="eastAsia"/>
          <w:sz w:val="30"/>
          <w:szCs w:val="30"/>
        </w:rPr>
        <w:t>局</w:t>
      </w:r>
      <w:r w:rsidRPr="00031117">
        <w:rPr>
          <w:rFonts w:ascii="宋体" w:eastAsia="宋体" w:hAnsi="宋体" w:cs="Arial" w:hint="eastAsia"/>
          <w:sz w:val="30"/>
          <w:szCs w:val="30"/>
        </w:rPr>
        <w:t>履行行政职能及水利事业发展计划相协调，与</w:t>
      </w:r>
      <w:r>
        <w:rPr>
          <w:rFonts w:ascii="宋体" w:eastAsia="宋体" w:hAnsi="宋体" w:cs="Arial" w:hint="eastAsia"/>
          <w:sz w:val="30"/>
          <w:szCs w:val="30"/>
        </w:rPr>
        <w:t>市</w:t>
      </w:r>
      <w:r w:rsidRPr="00031117">
        <w:rPr>
          <w:rFonts w:ascii="宋体" w:eastAsia="宋体" w:hAnsi="宋体" w:cs="Arial" w:hint="eastAsia"/>
          <w:sz w:val="30"/>
          <w:szCs w:val="30"/>
        </w:rPr>
        <w:t>级财力相适应。部门预算既保证国家方针政策的落实和重点支出需要，又要坚持厉行节约，从严从紧编制预算。进一步健全预算决策机制，努力提高预算编制工作的科学化精细化水平，</w:t>
      </w:r>
      <w:r w:rsidRPr="00031117">
        <w:rPr>
          <w:rFonts w:ascii="宋体" w:eastAsia="宋体" w:hAnsi="宋体" w:cs="Arial"/>
          <w:sz w:val="30"/>
          <w:szCs w:val="30"/>
        </w:rPr>
        <w:t xml:space="preserve"> </w:t>
      </w:r>
      <w:r w:rsidRPr="00031117">
        <w:rPr>
          <w:rFonts w:ascii="宋体" w:eastAsia="宋体" w:hAnsi="宋体" w:cs="Arial" w:hint="eastAsia"/>
          <w:sz w:val="30"/>
          <w:szCs w:val="30"/>
        </w:rPr>
        <w:t>提高水利资金管理绩效，增强财政资金使用的规范性、安全性和有效性。</w:t>
      </w:r>
    </w:p>
    <w:p w:rsidR="00E93060" w:rsidRDefault="00E93060" w:rsidP="00C46733">
      <w:pPr>
        <w:snapToGrid/>
        <w:spacing w:after="0" w:line="500" w:lineRule="exact"/>
        <w:jc w:val="both"/>
        <w:rPr>
          <w:rFonts w:ascii="方正小标宋简体" w:eastAsia="方正小标宋简体" w:hAnsi="黑体"/>
          <w:sz w:val="36"/>
          <w:szCs w:val="36"/>
        </w:rPr>
      </w:pPr>
    </w:p>
    <w:p w:rsidR="00E93060" w:rsidRDefault="00E93060" w:rsidP="00C46733">
      <w:pPr>
        <w:snapToGrid/>
        <w:spacing w:after="0" w:line="500" w:lineRule="exact"/>
        <w:jc w:val="both"/>
        <w:rPr>
          <w:rFonts w:ascii="方正小标宋简体" w:eastAsia="方正小标宋简体" w:hAnsi="黑体"/>
          <w:sz w:val="36"/>
          <w:szCs w:val="36"/>
        </w:rPr>
      </w:pPr>
    </w:p>
    <w:p w:rsidR="00E93060" w:rsidRDefault="00E93060" w:rsidP="00C46733">
      <w:pPr>
        <w:snapToGrid/>
        <w:spacing w:after="0" w:line="500" w:lineRule="exact"/>
        <w:jc w:val="both"/>
        <w:rPr>
          <w:rFonts w:ascii="方正小标宋简体" w:eastAsia="方正小标宋简体" w:hAnsi="黑体"/>
          <w:sz w:val="36"/>
          <w:szCs w:val="36"/>
        </w:rPr>
      </w:pPr>
    </w:p>
    <w:p w:rsidR="00E93060" w:rsidRDefault="00E93060" w:rsidP="00C46733">
      <w:pPr>
        <w:snapToGrid/>
        <w:spacing w:after="0" w:line="500" w:lineRule="exact"/>
        <w:jc w:val="both"/>
        <w:rPr>
          <w:rFonts w:ascii="方正小标宋简体" w:eastAsia="方正小标宋简体" w:hAnsi="黑体"/>
          <w:sz w:val="36"/>
          <w:szCs w:val="36"/>
        </w:rPr>
      </w:pPr>
    </w:p>
    <w:p w:rsidR="00E93060" w:rsidRPr="005A7D18" w:rsidRDefault="00E93060" w:rsidP="00C46733">
      <w:pPr>
        <w:snapToGrid/>
        <w:spacing w:after="0" w:line="500" w:lineRule="exact"/>
        <w:jc w:val="center"/>
        <w:rPr>
          <w:rFonts w:ascii="方正小标宋简体" w:eastAsia="方正小标宋简体" w:hAnsi="黑体"/>
          <w:sz w:val="36"/>
          <w:szCs w:val="36"/>
        </w:rPr>
      </w:pPr>
      <w:r w:rsidRPr="005A7D18">
        <w:rPr>
          <w:rFonts w:ascii="方正小标宋简体" w:eastAsia="方正小标宋简体" w:hAnsi="黑体" w:hint="eastAsia"/>
          <w:sz w:val="36"/>
          <w:szCs w:val="36"/>
        </w:rPr>
        <w:t>第二部分</w:t>
      </w:r>
      <w:r w:rsidRPr="005A7D18">
        <w:rPr>
          <w:rFonts w:ascii="方正小标宋简体" w:eastAsia="方正小标宋简体" w:hAnsi="黑体"/>
          <w:sz w:val="36"/>
          <w:szCs w:val="36"/>
        </w:rPr>
        <w:t xml:space="preserve">  </w:t>
      </w:r>
      <w:r w:rsidRPr="005A7D18">
        <w:rPr>
          <w:rFonts w:ascii="方正小标宋简体" w:eastAsia="方正小标宋简体" w:hAnsi="黑体" w:hint="eastAsia"/>
          <w:sz w:val="36"/>
          <w:szCs w:val="36"/>
        </w:rPr>
        <w:t>部门预算安排情况说明</w:t>
      </w:r>
    </w:p>
    <w:p w:rsidR="00E93060" w:rsidRPr="00FB3115" w:rsidRDefault="00E93060" w:rsidP="00F06BA1">
      <w:pPr>
        <w:pStyle w:val="NormalWeb"/>
        <w:spacing w:before="0" w:beforeAutospacing="0" w:after="0" w:afterAutospacing="0" w:line="500" w:lineRule="exact"/>
        <w:ind w:firstLineChars="200" w:firstLine="31680"/>
        <w:jc w:val="both"/>
        <w:rPr>
          <w:rFonts w:ascii="黑体" w:eastAsia="黑体" w:cs="Times New Roman"/>
          <w:sz w:val="18"/>
          <w:szCs w:val="18"/>
        </w:rPr>
      </w:pP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一、收支预算情况说明</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sidRPr="00422912">
        <w:rPr>
          <w:rFonts w:ascii="宋体" w:eastAsia="宋体" w:hAnsi="宋体" w:hint="eastAsia"/>
          <w:sz w:val="30"/>
          <w:szCs w:val="30"/>
        </w:rPr>
        <w:t>按照综合预算的原则，连云港市水利局所有收入和支出均纳入部门预算管理。</w:t>
      </w:r>
      <w:r w:rsidRPr="00422912">
        <w:rPr>
          <w:rFonts w:ascii="宋体" w:eastAsia="宋体" w:hAnsi="宋体"/>
          <w:sz w:val="30"/>
          <w:szCs w:val="30"/>
        </w:rPr>
        <w:t>2016</w:t>
      </w:r>
      <w:r w:rsidRPr="00422912">
        <w:rPr>
          <w:rFonts w:ascii="宋体" w:eastAsia="宋体" w:hAnsi="宋体" w:hint="eastAsia"/>
          <w:sz w:val="30"/>
          <w:szCs w:val="30"/>
        </w:rPr>
        <w:t>年度预算收入</w:t>
      </w:r>
      <w:r>
        <w:rPr>
          <w:rFonts w:ascii="宋体" w:eastAsia="宋体" w:hAnsi="宋体" w:hint="eastAsia"/>
          <w:sz w:val="30"/>
          <w:szCs w:val="30"/>
        </w:rPr>
        <w:t>、支出总计</w:t>
      </w:r>
      <w:r w:rsidRPr="00422912">
        <w:rPr>
          <w:rFonts w:ascii="宋体" w:eastAsia="宋体" w:hAnsi="宋体"/>
          <w:sz w:val="30"/>
          <w:szCs w:val="30"/>
        </w:rPr>
        <w:t>7,439.02</w:t>
      </w:r>
      <w:r w:rsidRPr="00422912">
        <w:rPr>
          <w:rFonts w:ascii="宋体" w:eastAsia="宋体" w:hAnsi="宋体" w:hint="eastAsia"/>
          <w:sz w:val="30"/>
          <w:szCs w:val="30"/>
        </w:rPr>
        <w:t>万元，</w:t>
      </w:r>
      <w:r>
        <w:rPr>
          <w:rFonts w:ascii="宋体" w:eastAsia="宋体" w:hAnsi="宋体" w:hint="eastAsia"/>
          <w:sz w:val="30"/>
          <w:szCs w:val="30"/>
        </w:rPr>
        <w:t>与上年相比收、支总</w:t>
      </w:r>
      <w:r w:rsidRPr="005129DF">
        <w:rPr>
          <w:rFonts w:ascii="宋体" w:eastAsia="宋体" w:hAnsi="宋体" w:hint="eastAsia"/>
          <w:sz w:val="30"/>
          <w:szCs w:val="30"/>
        </w:rPr>
        <w:t>计各增加</w:t>
      </w:r>
      <w:r w:rsidRPr="005129DF">
        <w:rPr>
          <w:rFonts w:ascii="宋体" w:eastAsia="宋体" w:hAnsi="宋体"/>
          <w:sz w:val="30"/>
          <w:szCs w:val="30"/>
        </w:rPr>
        <w:t>243.01</w:t>
      </w:r>
      <w:r w:rsidRPr="005129DF">
        <w:rPr>
          <w:rFonts w:ascii="宋体" w:eastAsia="宋体" w:hAnsi="宋体" w:hint="eastAsia"/>
          <w:sz w:val="30"/>
          <w:szCs w:val="30"/>
        </w:rPr>
        <w:t>万元，增长</w:t>
      </w:r>
      <w:r w:rsidRPr="005129DF">
        <w:rPr>
          <w:rFonts w:ascii="宋体" w:eastAsia="宋体" w:hAnsi="宋体"/>
          <w:sz w:val="30"/>
          <w:szCs w:val="30"/>
        </w:rPr>
        <w:t>3.38%</w:t>
      </w:r>
      <w:r w:rsidRPr="005129DF">
        <w:rPr>
          <w:rFonts w:ascii="宋体" w:eastAsia="宋体" w:hAnsi="宋体" w:hint="eastAsia"/>
          <w:sz w:val="30"/>
          <w:szCs w:val="30"/>
        </w:rPr>
        <w:t>。</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二、收入预算情况说明</w:t>
      </w:r>
    </w:p>
    <w:p w:rsidR="00E93060" w:rsidRPr="00C46733" w:rsidRDefault="00E93060" w:rsidP="00F06BA1">
      <w:pPr>
        <w:pStyle w:val="NormalWeb"/>
        <w:spacing w:before="0" w:beforeAutospacing="0" w:after="0" w:afterAutospacing="0" w:line="500" w:lineRule="exact"/>
        <w:ind w:firstLineChars="200" w:firstLine="31680"/>
        <w:jc w:val="both"/>
        <w:rPr>
          <w:sz w:val="30"/>
          <w:szCs w:val="30"/>
        </w:rPr>
      </w:pPr>
      <w:r w:rsidRPr="00C46733">
        <w:rPr>
          <w:rFonts w:cs="Times New Roman" w:hint="eastAsia"/>
          <w:sz w:val="30"/>
          <w:szCs w:val="30"/>
        </w:rPr>
        <w:t>连云港市水利局</w:t>
      </w:r>
      <w:r w:rsidRPr="00C46733">
        <w:rPr>
          <w:rFonts w:cs="Times New Roman"/>
          <w:sz w:val="30"/>
          <w:szCs w:val="30"/>
        </w:rPr>
        <w:t>2016</w:t>
      </w:r>
      <w:r w:rsidRPr="00C46733">
        <w:rPr>
          <w:rFonts w:cs="Times New Roman" w:hint="eastAsia"/>
          <w:sz w:val="30"/>
          <w:szCs w:val="30"/>
        </w:rPr>
        <w:t>年</w:t>
      </w:r>
      <w:r>
        <w:rPr>
          <w:rFonts w:cs="Times New Roman" w:hint="eastAsia"/>
          <w:sz w:val="30"/>
          <w:szCs w:val="30"/>
        </w:rPr>
        <w:t>度</w:t>
      </w:r>
      <w:r w:rsidRPr="00C46733">
        <w:rPr>
          <w:rFonts w:cs="Times New Roman" w:hint="eastAsia"/>
          <w:sz w:val="30"/>
          <w:szCs w:val="30"/>
        </w:rPr>
        <w:t>预算收入</w:t>
      </w:r>
      <w:r w:rsidRPr="00422912">
        <w:rPr>
          <w:sz w:val="30"/>
          <w:szCs w:val="30"/>
        </w:rPr>
        <w:t>7,439.02</w:t>
      </w:r>
      <w:r w:rsidRPr="00422912">
        <w:rPr>
          <w:rFonts w:hint="eastAsia"/>
          <w:sz w:val="30"/>
          <w:szCs w:val="30"/>
        </w:rPr>
        <w:t>万元，</w:t>
      </w:r>
      <w:r>
        <w:rPr>
          <w:rFonts w:hint="eastAsia"/>
          <w:sz w:val="30"/>
          <w:szCs w:val="30"/>
        </w:rPr>
        <w:t>其中：</w:t>
      </w:r>
      <w:r w:rsidRPr="00C46733">
        <w:rPr>
          <w:rFonts w:hint="eastAsia"/>
          <w:sz w:val="30"/>
          <w:szCs w:val="30"/>
        </w:rPr>
        <w:t>公共财政拨款（补助）资金</w:t>
      </w:r>
      <w:r>
        <w:rPr>
          <w:sz w:val="30"/>
          <w:szCs w:val="30"/>
        </w:rPr>
        <w:t>4,835.52</w:t>
      </w:r>
      <w:r>
        <w:rPr>
          <w:rFonts w:hint="eastAsia"/>
          <w:sz w:val="30"/>
          <w:szCs w:val="30"/>
        </w:rPr>
        <w:t>万元，占预算收入的</w:t>
      </w:r>
      <w:r>
        <w:rPr>
          <w:sz w:val="30"/>
          <w:szCs w:val="30"/>
        </w:rPr>
        <w:t>65%</w:t>
      </w:r>
      <w:r>
        <w:rPr>
          <w:rFonts w:hint="eastAsia"/>
          <w:sz w:val="30"/>
          <w:szCs w:val="30"/>
        </w:rPr>
        <w:t>；</w:t>
      </w:r>
      <w:r w:rsidRPr="00C46733">
        <w:rPr>
          <w:rFonts w:hint="eastAsia"/>
          <w:sz w:val="30"/>
          <w:szCs w:val="30"/>
        </w:rPr>
        <w:t>纳入预算管理行政事业性收费</w:t>
      </w:r>
      <w:r>
        <w:rPr>
          <w:sz w:val="30"/>
          <w:szCs w:val="30"/>
        </w:rPr>
        <w:t>1,632.5</w:t>
      </w:r>
      <w:r>
        <w:rPr>
          <w:rFonts w:hint="eastAsia"/>
          <w:sz w:val="30"/>
          <w:szCs w:val="30"/>
        </w:rPr>
        <w:t>万元，占预算收入的</w:t>
      </w:r>
      <w:r>
        <w:rPr>
          <w:sz w:val="30"/>
          <w:szCs w:val="30"/>
        </w:rPr>
        <w:t>22%</w:t>
      </w:r>
      <w:r>
        <w:rPr>
          <w:rFonts w:hint="eastAsia"/>
          <w:sz w:val="30"/>
          <w:szCs w:val="30"/>
        </w:rPr>
        <w:t>；</w:t>
      </w:r>
      <w:r w:rsidRPr="00C46733">
        <w:rPr>
          <w:rFonts w:hint="eastAsia"/>
          <w:sz w:val="30"/>
          <w:szCs w:val="30"/>
        </w:rPr>
        <w:t>罚没收入</w:t>
      </w:r>
      <w:r>
        <w:rPr>
          <w:sz w:val="30"/>
          <w:szCs w:val="30"/>
        </w:rPr>
        <w:t>8</w:t>
      </w:r>
      <w:r>
        <w:rPr>
          <w:rFonts w:hint="eastAsia"/>
          <w:sz w:val="30"/>
          <w:szCs w:val="30"/>
        </w:rPr>
        <w:t>万元，占预算收入的</w:t>
      </w:r>
      <w:r>
        <w:rPr>
          <w:sz w:val="30"/>
          <w:szCs w:val="30"/>
        </w:rPr>
        <w:t>0.1%</w:t>
      </w:r>
      <w:r>
        <w:rPr>
          <w:rFonts w:hint="eastAsia"/>
          <w:sz w:val="30"/>
          <w:szCs w:val="30"/>
        </w:rPr>
        <w:t>；事业收入</w:t>
      </w:r>
      <w:r>
        <w:rPr>
          <w:sz w:val="30"/>
          <w:szCs w:val="30"/>
        </w:rPr>
        <w:t>693</w:t>
      </w:r>
      <w:r>
        <w:rPr>
          <w:rFonts w:hint="eastAsia"/>
          <w:sz w:val="30"/>
          <w:szCs w:val="30"/>
        </w:rPr>
        <w:t>万元，占预算收入的</w:t>
      </w:r>
      <w:r>
        <w:rPr>
          <w:sz w:val="30"/>
          <w:szCs w:val="30"/>
        </w:rPr>
        <w:t>9.3%</w:t>
      </w:r>
      <w:r>
        <w:rPr>
          <w:rFonts w:hint="eastAsia"/>
          <w:sz w:val="30"/>
          <w:szCs w:val="30"/>
        </w:rPr>
        <w:t>；其他收入</w:t>
      </w:r>
      <w:r>
        <w:rPr>
          <w:sz w:val="30"/>
          <w:szCs w:val="30"/>
        </w:rPr>
        <w:t>270</w:t>
      </w:r>
      <w:r>
        <w:rPr>
          <w:rFonts w:hint="eastAsia"/>
          <w:sz w:val="30"/>
          <w:szCs w:val="30"/>
        </w:rPr>
        <w:t>万元，占预算收入的</w:t>
      </w:r>
      <w:r>
        <w:rPr>
          <w:sz w:val="30"/>
          <w:szCs w:val="30"/>
        </w:rPr>
        <w:t>3.6%</w:t>
      </w:r>
      <w:r>
        <w:rPr>
          <w:rFonts w:hint="eastAsia"/>
          <w:sz w:val="30"/>
          <w:szCs w:val="30"/>
        </w:rPr>
        <w:t>。</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三、支出预算情况说明</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C46733">
        <w:rPr>
          <w:rFonts w:cs="Times New Roman" w:hint="eastAsia"/>
          <w:sz w:val="30"/>
          <w:szCs w:val="30"/>
        </w:rPr>
        <w:t>连云港市水利局</w:t>
      </w:r>
      <w:r w:rsidRPr="00C46733">
        <w:rPr>
          <w:rFonts w:cs="Times New Roman"/>
          <w:sz w:val="30"/>
          <w:szCs w:val="30"/>
        </w:rPr>
        <w:t>2016</w:t>
      </w:r>
      <w:r w:rsidRPr="00C46733">
        <w:rPr>
          <w:rFonts w:cs="Times New Roman" w:hint="eastAsia"/>
          <w:sz w:val="30"/>
          <w:szCs w:val="30"/>
        </w:rPr>
        <w:t>年</w:t>
      </w:r>
      <w:r>
        <w:rPr>
          <w:rFonts w:cs="Times New Roman" w:hint="eastAsia"/>
          <w:sz w:val="30"/>
          <w:szCs w:val="30"/>
        </w:rPr>
        <w:t>度</w:t>
      </w:r>
      <w:r w:rsidRPr="00C46733">
        <w:rPr>
          <w:rFonts w:cs="Times New Roman" w:hint="eastAsia"/>
          <w:sz w:val="30"/>
          <w:szCs w:val="30"/>
        </w:rPr>
        <w:t>预算</w:t>
      </w:r>
      <w:r>
        <w:rPr>
          <w:rFonts w:cs="Times New Roman" w:hint="eastAsia"/>
          <w:sz w:val="30"/>
          <w:szCs w:val="30"/>
        </w:rPr>
        <w:t>支出</w:t>
      </w:r>
      <w:r w:rsidRPr="00422912">
        <w:rPr>
          <w:sz w:val="30"/>
          <w:szCs w:val="30"/>
        </w:rPr>
        <w:t>7,439.02</w:t>
      </w:r>
      <w:r w:rsidRPr="00422912">
        <w:rPr>
          <w:rFonts w:hint="eastAsia"/>
          <w:sz w:val="30"/>
          <w:szCs w:val="30"/>
        </w:rPr>
        <w:t>万元，</w:t>
      </w:r>
      <w:r>
        <w:rPr>
          <w:rFonts w:hint="eastAsia"/>
          <w:sz w:val="30"/>
          <w:szCs w:val="30"/>
        </w:rPr>
        <w:t>其中：</w:t>
      </w:r>
      <w:r w:rsidRPr="00422912">
        <w:rPr>
          <w:rFonts w:hint="eastAsia"/>
          <w:sz w:val="30"/>
          <w:szCs w:val="30"/>
        </w:rPr>
        <w:t>基本支出</w:t>
      </w:r>
      <w:r w:rsidRPr="00422912">
        <w:rPr>
          <w:sz w:val="30"/>
          <w:szCs w:val="30"/>
        </w:rPr>
        <w:t>4,654.21</w:t>
      </w:r>
      <w:r w:rsidRPr="00422912">
        <w:rPr>
          <w:rFonts w:hint="eastAsia"/>
          <w:sz w:val="30"/>
          <w:szCs w:val="30"/>
        </w:rPr>
        <w:t>万元</w:t>
      </w:r>
      <w:r>
        <w:rPr>
          <w:rFonts w:hint="eastAsia"/>
          <w:sz w:val="30"/>
          <w:szCs w:val="30"/>
        </w:rPr>
        <w:t>，占预算支出的</w:t>
      </w:r>
      <w:r>
        <w:rPr>
          <w:sz w:val="30"/>
          <w:szCs w:val="30"/>
        </w:rPr>
        <w:t>62.56%</w:t>
      </w:r>
      <w:r>
        <w:rPr>
          <w:rFonts w:hint="eastAsia"/>
          <w:sz w:val="30"/>
          <w:szCs w:val="30"/>
        </w:rPr>
        <w:t>；</w:t>
      </w:r>
      <w:r w:rsidRPr="00422912">
        <w:rPr>
          <w:rFonts w:hint="eastAsia"/>
          <w:sz w:val="30"/>
          <w:szCs w:val="30"/>
        </w:rPr>
        <w:t>项目支出</w:t>
      </w:r>
      <w:r w:rsidRPr="00422912">
        <w:rPr>
          <w:sz w:val="30"/>
          <w:szCs w:val="30"/>
        </w:rPr>
        <w:t>2,784.81</w:t>
      </w:r>
      <w:r w:rsidRPr="00422912">
        <w:rPr>
          <w:rFonts w:hint="eastAsia"/>
          <w:sz w:val="30"/>
          <w:szCs w:val="30"/>
        </w:rPr>
        <w:t>万元</w:t>
      </w:r>
      <w:r>
        <w:rPr>
          <w:rFonts w:hint="eastAsia"/>
          <w:sz w:val="30"/>
          <w:szCs w:val="30"/>
        </w:rPr>
        <w:t>，占预算支出的</w:t>
      </w:r>
      <w:r>
        <w:rPr>
          <w:sz w:val="30"/>
          <w:szCs w:val="30"/>
        </w:rPr>
        <w:t>37.44%</w:t>
      </w:r>
      <w:r>
        <w:rPr>
          <w:rFonts w:hint="eastAsia"/>
          <w:sz w:val="30"/>
          <w:szCs w:val="30"/>
        </w:rPr>
        <w:t>。</w:t>
      </w: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四、财政拨款收支预算情况说明</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sidRPr="00422912">
        <w:rPr>
          <w:rFonts w:ascii="宋体" w:eastAsia="宋体" w:hAnsi="宋体" w:hint="eastAsia"/>
          <w:sz w:val="30"/>
          <w:szCs w:val="30"/>
        </w:rPr>
        <w:t>连云港市水利局</w:t>
      </w:r>
      <w:r w:rsidRPr="00422912">
        <w:rPr>
          <w:rFonts w:ascii="宋体" w:eastAsia="宋体" w:hAnsi="宋体"/>
          <w:sz w:val="30"/>
          <w:szCs w:val="30"/>
        </w:rPr>
        <w:t>2016</w:t>
      </w:r>
      <w:r w:rsidRPr="00422912">
        <w:rPr>
          <w:rFonts w:ascii="宋体" w:eastAsia="宋体" w:hAnsi="宋体" w:hint="eastAsia"/>
          <w:sz w:val="30"/>
          <w:szCs w:val="30"/>
        </w:rPr>
        <w:t>年度财政拨款收入</w:t>
      </w:r>
      <w:r>
        <w:rPr>
          <w:rFonts w:ascii="宋体" w:eastAsia="宋体" w:hAnsi="宋体" w:hint="eastAsia"/>
          <w:sz w:val="30"/>
          <w:szCs w:val="30"/>
        </w:rPr>
        <w:t>、支出</w:t>
      </w:r>
      <w:r w:rsidRPr="00422912">
        <w:rPr>
          <w:rFonts w:ascii="宋体" w:eastAsia="宋体" w:hAnsi="宋体" w:hint="eastAsia"/>
          <w:sz w:val="30"/>
          <w:szCs w:val="30"/>
        </w:rPr>
        <w:t>预算</w:t>
      </w:r>
      <w:r>
        <w:rPr>
          <w:rFonts w:ascii="宋体" w:eastAsia="宋体" w:hAnsi="宋体" w:hint="eastAsia"/>
          <w:sz w:val="30"/>
          <w:szCs w:val="30"/>
        </w:rPr>
        <w:t>总计</w:t>
      </w:r>
      <w:r w:rsidRPr="00422912">
        <w:rPr>
          <w:rFonts w:ascii="宋体" w:eastAsia="宋体" w:hAnsi="宋体"/>
          <w:sz w:val="30"/>
          <w:szCs w:val="30"/>
        </w:rPr>
        <w:t>4,835.52</w:t>
      </w:r>
      <w:r>
        <w:rPr>
          <w:rFonts w:ascii="宋体" w:eastAsia="宋体" w:hAnsi="宋体" w:hint="eastAsia"/>
          <w:sz w:val="30"/>
          <w:szCs w:val="30"/>
        </w:rPr>
        <w:t>万元，与上年相比收、支总</w:t>
      </w:r>
      <w:r w:rsidRPr="00FA3531">
        <w:rPr>
          <w:rFonts w:ascii="宋体" w:eastAsia="宋体" w:hAnsi="宋体" w:hint="eastAsia"/>
          <w:sz w:val="30"/>
          <w:szCs w:val="30"/>
        </w:rPr>
        <w:t>计各增加</w:t>
      </w:r>
      <w:r w:rsidRPr="00FA3531">
        <w:rPr>
          <w:rFonts w:ascii="宋体" w:eastAsia="宋体" w:hAnsi="宋体"/>
          <w:sz w:val="30"/>
          <w:szCs w:val="30"/>
        </w:rPr>
        <w:t>643.97</w:t>
      </w:r>
      <w:r w:rsidRPr="00FA3531">
        <w:rPr>
          <w:rFonts w:ascii="宋体" w:eastAsia="宋体" w:hAnsi="宋体" w:hint="eastAsia"/>
          <w:sz w:val="30"/>
          <w:szCs w:val="30"/>
        </w:rPr>
        <w:t>万元，增长</w:t>
      </w:r>
      <w:r w:rsidRPr="00FA3531">
        <w:rPr>
          <w:rFonts w:ascii="宋体" w:eastAsia="宋体" w:hAnsi="宋体"/>
          <w:sz w:val="30"/>
          <w:szCs w:val="30"/>
        </w:rPr>
        <w:t>15.36%</w:t>
      </w:r>
      <w:r w:rsidRPr="00FA3531">
        <w:rPr>
          <w:rFonts w:ascii="宋体" w:eastAsia="宋体" w:hAnsi="宋体" w:hint="eastAsia"/>
          <w:sz w:val="30"/>
          <w:szCs w:val="30"/>
        </w:rPr>
        <w:t>。</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五、财政拨款支出情况说明</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sidRPr="00422912">
        <w:rPr>
          <w:rFonts w:ascii="宋体" w:eastAsia="宋体" w:hAnsi="宋体" w:hint="eastAsia"/>
          <w:sz w:val="30"/>
          <w:szCs w:val="30"/>
        </w:rPr>
        <w:t>连云港市水利局</w:t>
      </w:r>
      <w:r w:rsidRPr="00422912">
        <w:rPr>
          <w:rFonts w:ascii="宋体" w:eastAsia="宋体" w:hAnsi="宋体"/>
          <w:sz w:val="30"/>
          <w:szCs w:val="30"/>
        </w:rPr>
        <w:t>2016</w:t>
      </w:r>
      <w:r w:rsidRPr="00422912">
        <w:rPr>
          <w:rFonts w:ascii="宋体" w:eastAsia="宋体" w:hAnsi="宋体" w:hint="eastAsia"/>
          <w:sz w:val="30"/>
          <w:szCs w:val="30"/>
        </w:rPr>
        <w:t>年度</w:t>
      </w:r>
      <w:r>
        <w:rPr>
          <w:rFonts w:ascii="宋体" w:eastAsia="宋体" w:hAnsi="宋体" w:hint="eastAsia"/>
          <w:sz w:val="30"/>
          <w:szCs w:val="30"/>
        </w:rPr>
        <w:t>财政拨款</w:t>
      </w:r>
      <w:r w:rsidRPr="00422912">
        <w:rPr>
          <w:rFonts w:ascii="宋体" w:eastAsia="宋体" w:hAnsi="宋体" w:hint="eastAsia"/>
          <w:sz w:val="30"/>
          <w:szCs w:val="30"/>
        </w:rPr>
        <w:t>支出预算数为</w:t>
      </w:r>
      <w:r w:rsidRPr="00422912">
        <w:rPr>
          <w:rFonts w:ascii="宋体" w:eastAsia="宋体" w:hAnsi="宋体"/>
          <w:sz w:val="30"/>
          <w:szCs w:val="30"/>
        </w:rPr>
        <w:t>4,835.52</w:t>
      </w:r>
      <w:r w:rsidRPr="00422912">
        <w:rPr>
          <w:rFonts w:ascii="宋体" w:eastAsia="宋体" w:hAnsi="宋体" w:hint="eastAsia"/>
          <w:sz w:val="30"/>
          <w:szCs w:val="30"/>
        </w:rPr>
        <w:t>万元，其中基本支出</w:t>
      </w:r>
      <w:r w:rsidRPr="00422912">
        <w:rPr>
          <w:rFonts w:ascii="宋体" w:eastAsia="宋体" w:hAnsi="宋体"/>
          <w:sz w:val="30"/>
          <w:szCs w:val="30"/>
        </w:rPr>
        <w:t>4,572.52</w:t>
      </w:r>
      <w:r w:rsidRPr="00422912">
        <w:rPr>
          <w:rFonts w:ascii="宋体" w:eastAsia="宋体" w:hAnsi="宋体" w:hint="eastAsia"/>
          <w:sz w:val="30"/>
          <w:szCs w:val="30"/>
        </w:rPr>
        <w:t>万元，占</w:t>
      </w:r>
      <w:r>
        <w:rPr>
          <w:rFonts w:ascii="宋体" w:eastAsia="宋体" w:hAnsi="宋体" w:hint="eastAsia"/>
          <w:sz w:val="30"/>
          <w:szCs w:val="30"/>
        </w:rPr>
        <w:t>财政拨款</w:t>
      </w:r>
      <w:r w:rsidRPr="00422912">
        <w:rPr>
          <w:rFonts w:ascii="宋体" w:eastAsia="宋体" w:hAnsi="宋体" w:hint="eastAsia"/>
          <w:sz w:val="30"/>
          <w:szCs w:val="30"/>
        </w:rPr>
        <w:t>支出预算数</w:t>
      </w:r>
      <w:r>
        <w:rPr>
          <w:rFonts w:ascii="宋体" w:eastAsia="宋体" w:hAnsi="宋体" w:hint="eastAsia"/>
          <w:sz w:val="30"/>
          <w:szCs w:val="30"/>
        </w:rPr>
        <w:t>的</w:t>
      </w:r>
      <w:r w:rsidRPr="00422912">
        <w:rPr>
          <w:rFonts w:ascii="宋体" w:eastAsia="宋体" w:hAnsi="宋体"/>
          <w:sz w:val="30"/>
          <w:szCs w:val="30"/>
        </w:rPr>
        <w:t>94.56%</w:t>
      </w:r>
      <w:r w:rsidRPr="00422912">
        <w:rPr>
          <w:rFonts w:ascii="宋体" w:eastAsia="宋体" w:hAnsi="宋体" w:hint="eastAsia"/>
          <w:sz w:val="30"/>
          <w:szCs w:val="30"/>
        </w:rPr>
        <w:t>；项目支出</w:t>
      </w:r>
      <w:r w:rsidRPr="00422912">
        <w:rPr>
          <w:rFonts w:ascii="宋体" w:eastAsia="宋体" w:hAnsi="宋体"/>
          <w:sz w:val="30"/>
          <w:szCs w:val="30"/>
        </w:rPr>
        <w:t>263</w:t>
      </w:r>
      <w:r w:rsidRPr="00422912">
        <w:rPr>
          <w:rFonts w:ascii="宋体" w:eastAsia="宋体" w:hAnsi="宋体" w:hint="eastAsia"/>
          <w:sz w:val="30"/>
          <w:szCs w:val="30"/>
        </w:rPr>
        <w:t>万元，占</w:t>
      </w:r>
      <w:r>
        <w:rPr>
          <w:rFonts w:ascii="宋体" w:eastAsia="宋体" w:hAnsi="宋体" w:hint="eastAsia"/>
          <w:sz w:val="30"/>
          <w:szCs w:val="30"/>
        </w:rPr>
        <w:t>财政拨款</w:t>
      </w:r>
      <w:r w:rsidRPr="00422912">
        <w:rPr>
          <w:rFonts w:ascii="宋体" w:eastAsia="宋体" w:hAnsi="宋体" w:hint="eastAsia"/>
          <w:sz w:val="30"/>
          <w:szCs w:val="30"/>
        </w:rPr>
        <w:t>支出预算数</w:t>
      </w:r>
      <w:r>
        <w:rPr>
          <w:rFonts w:ascii="宋体" w:eastAsia="宋体" w:hAnsi="宋体" w:hint="eastAsia"/>
          <w:sz w:val="30"/>
          <w:szCs w:val="30"/>
        </w:rPr>
        <w:t>的</w:t>
      </w:r>
      <w:r w:rsidRPr="00422912">
        <w:rPr>
          <w:rFonts w:ascii="宋体" w:eastAsia="宋体" w:hAnsi="宋体"/>
          <w:sz w:val="30"/>
          <w:szCs w:val="30"/>
        </w:rPr>
        <w:t>5.44%</w:t>
      </w:r>
      <w:r w:rsidRPr="00422912">
        <w:rPr>
          <w:rFonts w:ascii="宋体" w:eastAsia="宋体" w:hAnsi="宋体" w:hint="eastAsia"/>
          <w:sz w:val="30"/>
          <w:szCs w:val="30"/>
        </w:rPr>
        <w:t>。</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六、财政拨款基本支出预算情况说明</w:t>
      </w:r>
    </w:p>
    <w:p w:rsidR="00E93060" w:rsidRDefault="00E93060" w:rsidP="00F06BA1">
      <w:pPr>
        <w:pStyle w:val="NormalWeb"/>
        <w:spacing w:before="0" w:beforeAutospacing="0" w:after="0" w:afterAutospacing="0" w:line="500" w:lineRule="exact"/>
        <w:ind w:firstLineChars="200" w:firstLine="31680"/>
        <w:jc w:val="both"/>
        <w:rPr>
          <w:sz w:val="30"/>
          <w:szCs w:val="30"/>
        </w:rPr>
      </w:pPr>
      <w:r w:rsidRPr="00422912">
        <w:rPr>
          <w:rFonts w:hint="eastAsia"/>
          <w:sz w:val="30"/>
          <w:szCs w:val="30"/>
        </w:rPr>
        <w:t>连云港市水利局</w:t>
      </w:r>
      <w:r w:rsidRPr="00422912">
        <w:rPr>
          <w:sz w:val="30"/>
          <w:szCs w:val="30"/>
        </w:rPr>
        <w:t>2016</w:t>
      </w:r>
      <w:r w:rsidRPr="00422912">
        <w:rPr>
          <w:rFonts w:hint="eastAsia"/>
          <w:sz w:val="30"/>
          <w:szCs w:val="30"/>
        </w:rPr>
        <w:t>年度</w:t>
      </w:r>
      <w:r>
        <w:rPr>
          <w:rFonts w:hint="eastAsia"/>
          <w:sz w:val="30"/>
          <w:szCs w:val="30"/>
        </w:rPr>
        <w:t>财政拨款</w:t>
      </w:r>
      <w:r w:rsidRPr="00422912">
        <w:rPr>
          <w:rFonts w:hint="eastAsia"/>
          <w:sz w:val="30"/>
          <w:szCs w:val="30"/>
        </w:rPr>
        <w:t>基本支出</w:t>
      </w:r>
      <w:r w:rsidRPr="00422912">
        <w:rPr>
          <w:sz w:val="30"/>
          <w:szCs w:val="30"/>
        </w:rPr>
        <w:t>4,572.52</w:t>
      </w:r>
      <w:r w:rsidRPr="00422912">
        <w:rPr>
          <w:rFonts w:hint="eastAsia"/>
          <w:sz w:val="30"/>
          <w:szCs w:val="30"/>
        </w:rPr>
        <w:t>万元，</w:t>
      </w:r>
      <w:r>
        <w:rPr>
          <w:rFonts w:hint="eastAsia"/>
          <w:sz w:val="30"/>
          <w:szCs w:val="30"/>
        </w:rPr>
        <w:t>其中：</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Pr>
          <w:rFonts w:ascii="宋体" w:eastAsia="宋体" w:hAnsi="宋体" w:hint="eastAsia"/>
          <w:sz w:val="30"/>
          <w:szCs w:val="30"/>
        </w:rPr>
        <w:t>（一）</w:t>
      </w:r>
      <w:r w:rsidRPr="00422912">
        <w:rPr>
          <w:rFonts w:ascii="宋体" w:eastAsia="宋体" w:hAnsi="宋体" w:hint="eastAsia"/>
          <w:sz w:val="30"/>
          <w:szCs w:val="30"/>
        </w:rPr>
        <w:t>人员经费</w:t>
      </w:r>
      <w:r w:rsidRPr="00422912">
        <w:rPr>
          <w:rFonts w:ascii="宋体" w:eastAsia="宋体" w:hAnsi="宋体"/>
          <w:sz w:val="30"/>
          <w:szCs w:val="30"/>
        </w:rPr>
        <w:t>4,</w:t>
      </w:r>
      <w:r>
        <w:rPr>
          <w:rFonts w:ascii="宋体" w:eastAsia="宋体" w:hAnsi="宋体"/>
          <w:sz w:val="30"/>
          <w:szCs w:val="30"/>
        </w:rPr>
        <w:t>283</w:t>
      </w:r>
      <w:r w:rsidRPr="00422912">
        <w:rPr>
          <w:rFonts w:ascii="宋体" w:eastAsia="宋体" w:hAnsi="宋体"/>
          <w:sz w:val="30"/>
          <w:szCs w:val="30"/>
        </w:rPr>
        <w:t>.1</w:t>
      </w:r>
      <w:r w:rsidRPr="00422912">
        <w:rPr>
          <w:rFonts w:ascii="宋体" w:eastAsia="宋体" w:hAnsi="宋体" w:hint="eastAsia"/>
          <w:sz w:val="30"/>
          <w:szCs w:val="30"/>
        </w:rPr>
        <w:t>万元，主要包括：基本工资、津贴补贴、社会保障费、其他工资福利支出、离休费、退休费、退职（役）费、生活补助、住房公积金、提租补贴。</w:t>
      </w:r>
    </w:p>
    <w:p w:rsidR="00E93060" w:rsidRDefault="00E93060" w:rsidP="00F06BA1">
      <w:pPr>
        <w:snapToGrid/>
        <w:spacing w:after="0" w:line="500" w:lineRule="exact"/>
        <w:ind w:firstLineChars="200" w:firstLine="31680"/>
        <w:jc w:val="both"/>
        <w:rPr>
          <w:rFonts w:ascii="宋体" w:eastAsia="宋体" w:hAnsi="宋体"/>
          <w:sz w:val="30"/>
          <w:szCs w:val="30"/>
        </w:rPr>
      </w:pPr>
      <w:r>
        <w:rPr>
          <w:rFonts w:ascii="宋体" w:eastAsia="宋体" w:hAnsi="宋体" w:hint="eastAsia"/>
          <w:sz w:val="30"/>
          <w:szCs w:val="30"/>
        </w:rPr>
        <w:t>（二）</w:t>
      </w:r>
      <w:r w:rsidRPr="00422912">
        <w:rPr>
          <w:rFonts w:ascii="宋体" w:eastAsia="宋体" w:hAnsi="宋体" w:hint="eastAsia"/>
          <w:sz w:val="30"/>
          <w:szCs w:val="30"/>
        </w:rPr>
        <w:t>公用经费</w:t>
      </w:r>
      <w:r>
        <w:rPr>
          <w:rFonts w:ascii="宋体" w:eastAsia="宋体" w:hAnsi="宋体"/>
          <w:sz w:val="30"/>
          <w:szCs w:val="30"/>
        </w:rPr>
        <w:t>289</w:t>
      </w:r>
      <w:r w:rsidRPr="00422912">
        <w:rPr>
          <w:rFonts w:ascii="宋体" w:eastAsia="宋体" w:hAnsi="宋体"/>
          <w:sz w:val="30"/>
          <w:szCs w:val="30"/>
        </w:rPr>
        <w:t>.</w:t>
      </w:r>
      <w:r>
        <w:rPr>
          <w:rFonts w:ascii="宋体" w:eastAsia="宋体" w:hAnsi="宋体"/>
          <w:sz w:val="30"/>
          <w:szCs w:val="30"/>
        </w:rPr>
        <w:t>42</w:t>
      </w:r>
      <w:r w:rsidRPr="00422912">
        <w:rPr>
          <w:rFonts w:ascii="宋体" w:eastAsia="宋体" w:hAnsi="宋体" w:hint="eastAsia"/>
          <w:sz w:val="30"/>
          <w:szCs w:val="30"/>
        </w:rPr>
        <w:t>万元，主要包括：办公费、水费、电费、邮电费、差旅费、维修（护）费、会议费、培训费、公务接待费、专用材料费、工会经费、福利费、公务用车运行维护费、其他商品和服务支出。</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七、财政拨款政府性基金预算情况说明</w:t>
      </w: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422912">
        <w:rPr>
          <w:rFonts w:hint="eastAsia"/>
          <w:sz w:val="30"/>
          <w:szCs w:val="30"/>
        </w:rPr>
        <w:t>连云港市水利局</w:t>
      </w:r>
      <w:r w:rsidRPr="00422912">
        <w:rPr>
          <w:sz w:val="30"/>
          <w:szCs w:val="30"/>
        </w:rPr>
        <w:t>2016</w:t>
      </w:r>
      <w:r w:rsidRPr="00422912">
        <w:rPr>
          <w:rFonts w:hint="eastAsia"/>
          <w:sz w:val="30"/>
          <w:szCs w:val="30"/>
        </w:rPr>
        <w:t>年度</w:t>
      </w:r>
      <w:r>
        <w:rPr>
          <w:rFonts w:hint="eastAsia"/>
          <w:sz w:val="30"/>
          <w:szCs w:val="30"/>
        </w:rPr>
        <w:t>财政拨款政府性基金预算没有安排收支。</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八、一般公共预算收支情况说明</w:t>
      </w:r>
    </w:p>
    <w:p w:rsidR="00E93060" w:rsidRPr="00E22A0F" w:rsidRDefault="00E93060" w:rsidP="00F06BA1">
      <w:pPr>
        <w:snapToGrid/>
        <w:spacing w:after="0" w:line="500" w:lineRule="exact"/>
        <w:ind w:firstLineChars="200" w:firstLine="31680"/>
        <w:jc w:val="both"/>
        <w:rPr>
          <w:rFonts w:ascii="宋体" w:eastAsia="宋体" w:hAnsi="宋体"/>
          <w:sz w:val="30"/>
          <w:szCs w:val="30"/>
        </w:rPr>
      </w:pPr>
      <w:r w:rsidRPr="00E22A0F">
        <w:rPr>
          <w:rFonts w:ascii="宋体" w:eastAsia="宋体" w:hAnsi="宋体" w:hint="eastAsia"/>
          <w:sz w:val="30"/>
          <w:szCs w:val="30"/>
        </w:rPr>
        <w:t>连云港市水利局</w:t>
      </w:r>
      <w:r w:rsidRPr="00E22A0F">
        <w:rPr>
          <w:rFonts w:ascii="宋体" w:eastAsia="宋体" w:hAnsi="宋体"/>
          <w:sz w:val="30"/>
          <w:szCs w:val="30"/>
        </w:rPr>
        <w:t>2016</w:t>
      </w:r>
      <w:r w:rsidRPr="00E22A0F">
        <w:rPr>
          <w:rFonts w:ascii="宋体" w:eastAsia="宋体" w:hAnsi="宋体" w:hint="eastAsia"/>
          <w:sz w:val="30"/>
          <w:szCs w:val="30"/>
        </w:rPr>
        <w:t>年度</w:t>
      </w:r>
      <w:r>
        <w:rPr>
          <w:rFonts w:ascii="宋体" w:eastAsia="宋体" w:hAnsi="宋体" w:hint="eastAsia"/>
          <w:sz w:val="30"/>
          <w:szCs w:val="30"/>
        </w:rPr>
        <w:t>一般公共预算</w:t>
      </w:r>
      <w:r w:rsidRPr="00E22A0F">
        <w:rPr>
          <w:rFonts w:ascii="宋体" w:eastAsia="宋体" w:hAnsi="宋体" w:hint="eastAsia"/>
          <w:sz w:val="30"/>
          <w:szCs w:val="30"/>
        </w:rPr>
        <w:t>收入、支出预算总计</w:t>
      </w:r>
      <w:r w:rsidRPr="00422912">
        <w:rPr>
          <w:rFonts w:ascii="宋体" w:eastAsia="宋体" w:hAnsi="宋体"/>
          <w:sz w:val="30"/>
          <w:szCs w:val="30"/>
        </w:rPr>
        <w:t>6,476.02</w:t>
      </w:r>
      <w:r w:rsidRPr="00E22A0F">
        <w:rPr>
          <w:rFonts w:ascii="宋体" w:eastAsia="宋体" w:hAnsi="宋体" w:hint="eastAsia"/>
          <w:sz w:val="30"/>
          <w:szCs w:val="30"/>
        </w:rPr>
        <w:t>万元，与上年相比收、支总计各增加</w:t>
      </w:r>
      <w:r>
        <w:rPr>
          <w:rFonts w:ascii="宋体" w:eastAsia="宋体" w:hAnsi="宋体"/>
          <w:sz w:val="30"/>
          <w:szCs w:val="30"/>
        </w:rPr>
        <w:t>377.67</w:t>
      </w:r>
      <w:r w:rsidRPr="00E22A0F">
        <w:rPr>
          <w:rFonts w:ascii="宋体" w:eastAsia="宋体" w:hAnsi="宋体" w:hint="eastAsia"/>
          <w:sz w:val="30"/>
          <w:szCs w:val="30"/>
        </w:rPr>
        <w:t>万元，增长</w:t>
      </w:r>
      <w:r>
        <w:rPr>
          <w:rFonts w:ascii="宋体" w:eastAsia="宋体" w:hAnsi="宋体"/>
          <w:sz w:val="30"/>
          <w:szCs w:val="30"/>
        </w:rPr>
        <w:t>6.19</w:t>
      </w:r>
      <w:r w:rsidRPr="00E22A0F">
        <w:rPr>
          <w:rFonts w:ascii="宋体" w:eastAsia="宋体" w:hAnsi="宋体"/>
          <w:sz w:val="30"/>
          <w:szCs w:val="30"/>
        </w:rPr>
        <w:t>%</w:t>
      </w:r>
      <w:r w:rsidRPr="00E22A0F">
        <w:rPr>
          <w:rFonts w:ascii="宋体" w:eastAsia="宋体" w:hAnsi="宋体" w:hint="eastAsia"/>
          <w:sz w:val="30"/>
          <w:szCs w:val="30"/>
        </w:rPr>
        <w:t>。</w:t>
      </w: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九、一般公共预算支出预算情况说明</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sidRPr="00422912">
        <w:rPr>
          <w:rFonts w:ascii="宋体" w:eastAsia="宋体" w:hAnsi="宋体" w:hint="eastAsia"/>
          <w:sz w:val="30"/>
          <w:szCs w:val="30"/>
        </w:rPr>
        <w:t>连云市水利局</w:t>
      </w:r>
      <w:r w:rsidRPr="00422912">
        <w:rPr>
          <w:rFonts w:ascii="宋体" w:eastAsia="宋体" w:hAnsi="宋体"/>
          <w:sz w:val="30"/>
          <w:szCs w:val="30"/>
        </w:rPr>
        <w:t>2016</w:t>
      </w:r>
      <w:r w:rsidRPr="00422912">
        <w:rPr>
          <w:rFonts w:ascii="宋体" w:eastAsia="宋体" w:hAnsi="宋体" w:hint="eastAsia"/>
          <w:sz w:val="30"/>
          <w:szCs w:val="30"/>
        </w:rPr>
        <w:t>年度一般公共预算支出</w:t>
      </w:r>
      <w:r w:rsidRPr="00422912">
        <w:rPr>
          <w:rFonts w:ascii="宋体" w:eastAsia="宋体" w:hAnsi="宋体"/>
          <w:sz w:val="30"/>
          <w:szCs w:val="30"/>
        </w:rPr>
        <w:t>6,476.02</w:t>
      </w:r>
      <w:r w:rsidRPr="00422912">
        <w:rPr>
          <w:rFonts w:ascii="宋体" w:eastAsia="宋体" w:hAnsi="宋体" w:hint="eastAsia"/>
          <w:sz w:val="30"/>
          <w:szCs w:val="30"/>
        </w:rPr>
        <w:t>万元。其中：其中基本支出</w:t>
      </w:r>
      <w:r w:rsidRPr="00422912">
        <w:rPr>
          <w:rFonts w:ascii="宋体" w:eastAsia="宋体" w:hAnsi="宋体"/>
          <w:sz w:val="30"/>
          <w:szCs w:val="30"/>
        </w:rPr>
        <w:t>4,</w:t>
      </w:r>
      <w:r>
        <w:rPr>
          <w:rFonts w:ascii="宋体" w:eastAsia="宋体" w:hAnsi="宋体"/>
          <w:sz w:val="30"/>
          <w:szCs w:val="30"/>
        </w:rPr>
        <w:t>654</w:t>
      </w:r>
      <w:r w:rsidRPr="00422912">
        <w:rPr>
          <w:rFonts w:ascii="宋体" w:eastAsia="宋体" w:hAnsi="宋体"/>
          <w:sz w:val="30"/>
          <w:szCs w:val="30"/>
        </w:rPr>
        <w:t>.</w:t>
      </w:r>
      <w:r>
        <w:rPr>
          <w:rFonts w:ascii="宋体" w:eastAsia="宋体" w:hAnsi="宋体"/>
          <w:sz w:val="30"/>
          <w:szCs w:val="30"/>
        </w:rPr>
        <w:t>21</w:t>
      </w:r>
      <w:r w:rsidRPr="00422912">
        <w:rPr>
          <w:rFonts w:ascii="宋体" w:eastAsia="宋体" w:hAnsi="宋体" w:hint="eastAsia"/>
          <w:sz w:val="30"/>
          <w:szCs w:val="30"/>
        </w:rPr>
        <w:t>万元，占一般公共预算支出</w:t>
      </w:r>
      <w:r>
        <w:rPr>
          <w:rFonts w:ascii="宋体" w:eastAsia="宋体" w:hAnsi="宋体" w:hint="eastAsia"/>
          <w:sz w:val="30"/>
          <w:szCs w:val="30"/>
        </w:rPr>
        <w:t>的</w:t>
      </w:r>
      <w:r>
        <w:rPr>
          <w:rFonts w:ascii="宋体" w:eastAsia="宋体" w:hAnsi="宋体"/>
          <w:sz w:val="30"/>
          <w:szCs w:val="30"/>
        </w:rPr>
        <w:t>71</w:t>
      </w:r>
      <w:r w:rsidRPr="00422912">
        <w:rPr>
          <w:rFonts w:ascii="宋体" w:eastAsia="宋体" w:hAnsi="宋体"/>
          <w:sz w:val="30"/>
          <w:szCs w:val="30"/>
        </w:rPr>
        <w:t>.</w:t>
      </w:r>
      <w:r>
        <w:rPr>
          <w:rFonts w:ascii="宋体" w:eastAsia="宋体" w:hAnsi="宋体"/>
          <w:sz w:val="30"/>
          <w:szCs w:val="30"/>
        </w:rPr>
        <w:t>87</w:t>
      </w:r>
      <w:r w:rsidRPr="00422912">
        <w:rPr>
          <w:rFonts w:ascii="宋体" w:eastAsia="宋体" w:hAnsi="宋体"/>
          <w:sz w:val="30"/>
          <w:szCs w:val="30"/>
        </w:rPr>
        <w:t>%</w:t>
      </w:r>
      <w:r w:rsidRPr="00422912">
        <w:rPr>
          <w:rFonts w:ascii="宋体" w:eastAsia="宋体" w:hAnsi="宋体" w:hint="eastAsia"/>
          <w:sz w:val="30"/>
          <w:szCs w:val="30"/>
        </w:rPr>
        <w:t>；项目支出</w:t>
      </w:r>
      <w:r w:rsidRPr="00422912">
        <w:rPr>
          <w:rFonts w:ascii="宋体" w:eastAsia="宋体" w:hAnsi="宋体"/>
          <w:sz w:val="30"/>
          <w:szCs w:val="30"/>
        </w:rPr>
        <w:t>1,821.81</w:t>
      </w:r>
      <w:r w:rsidRPr="00422912">
        <w:rPr>
          <w:rFonts w:ascii="宋体" w:eastAsia="宋体" w:hAnsi="宋体" w:hint="eastAsia"/>
          <w:sz w:val="30"/>
          <w:szCs w:val="30"/>
        </w:rPr>
        <w:t>万元，占</w:t>
      </w:r>
      <w:r>
        <w:rPr>
          <w:rFonts w:ascii="宋体" w:eastAsia="宋体" w:hAnsi="宋体" w:hint="eastAsia"/>
          <w:sz w:val="30"/>
          <w:szCs w:val="30"/>
        </w:rPr>
        <w:t>财政拨款</w:t>
      </w:r>
      <w:r w:rsidRPr="00422912">
        <w:rPr>
          <w:rFonts w:ascii="宋体" w:eastAsia="宋体" w:hAnsi="宋体" w:hint="eastAsia"/>
          <w:sz w:val="30"/>
          <w:szCs w:val="30"/>
        </w:rPr>
        <w:t>支出预算数</w:t>
      </w:r>
      <w:r>
        <w:rPr>
          <w:rFonts w:ascii="宋体" w:eastAsia="宋体" w:hAnsi="宋体" w:hint="eastAsia"/>
          <w:sz w:val="30"/>
          <w:szCs w:val="30"/>
        </w:rPr>
        <w:t>的</w:t>
      </w:r>
      <w:r>
        <w:rPr>
          <w:rFonts w:ascii="宋体" w:eastAsia="宋体" w:hAnsi="宋体"/>
          <w:sz w:val="30"/>
          <w:szCs w:val="30"/>
        </w:rPr>
        <w:t>28</w:t>
      </w:r>
      <w:r w:rsidRPr="00422912">
        <w:rPr>
          <w:rFonts w:ascii="宋体" w:eastAsia="宋体" w:hAnsi="宋体"/>
          <w:sz w:val="30"/>
          <w:szCs w:val="30"/>
        </w:rPr>
        <w:t>.</w:t>
      </w:r>
      <w:r>
        <w:rPr>
          <w:rFonts w:ascii="宋体" w:eastAsia="宋体" w:hAnsi="宋体"/>
          <w:sz w:val="30"/>
          <w:szCs w:val="30"/>
        </w:rPr>
        <w:t>13</w:t>
      </w:r>
      <w:r w:rsidRPr="00422912">
        <w:rPr>
          <w:rFonts w:ascii="宋体" w:eastAsia="宋体" w:hAnsi="宋体"/>
          <w:sz w:val="30"/>
          <w:szCs w:val="30"/>
        </w:rPr>
        <w:t>%</w:t>
      </w:r>
      <w:r w:rsidRPr="00422912">
        <w:rPr>
          <w:rFonts w:ascii="宋体" w:eastAsia="宋体" w:hAnsi="宋体" w:hint="eastAsia"/>
          <w:sz w:val="30"/>
          <w:szCs w:val="30"/>
        </w:rPr>
        <w:t>。</w:t>
      </w:r>
    </w:p>
    <w:p w:rsidR="00E93060" w:rsidRPr="00422912" w:rsidRDefault="00E93060" w:rsidP="00F06BA1">
      <w:pPr>
        <w:pStyle w:val="NormalWeb"/>
        <w:spacing w:before="0" w:beforeAutospacing="0" w:after="0" w:afterAutospacing="0" w:line="500" w:lineRule="exact"/>
        <w:ind w:firstLineChars="200" w:firstLine="31680"/>
        <w:jc w:val="both"/>
        <w:rPr>
          <w:rFonts w:cs="Times New Roman"/>
          <w:sz w:val="30"/>
          <w:szCs w:val="30"/>
        </w:rPr>
      </w:pPr>
      <w:r w:rsidRPr="005A7D18">
        <w:rPr>
          <w:rFonts w:ascii="黑体" w:eastAsia="黑体" w:cs="Times New Roman" w:hint="eastAsia"/>
          <w:sz w:val="30"/>
          <w:szCs w:val="30"/>
        </w:rPr>
        <w:t>十、一般公共预算基本支出预算情况说明</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sidRPr="00422912">
        <w:rPr>
          <w:rFonts w:ascii="宋体" w:eastAsia="宋体" w:hAnsi="宋体" w:hint="eastAsia"/>
          <w:sz w:val="30"/>
          <w:szCs w:val="30"/>
        </w:rPr>
        <w:t>连云市水利局</w:t>
      </w:r>
      <w:r w:rsidRPr="00422912">
        <w:rPr>
          <w:rFonts w:ascii="宋体" w:eastAsia="宋体" w:hAnsi="宋体"/>
          <w:sz w:val="30"/>
          <w:szCs w:val="30"/>
        </w:rPr>
        <w:t>2016</w:t>
      </w:r>
      <w:r w:rsidRPr="00422912">
        <w:rPr>
          <w:rFonts w:ascii="宋体" w:eastAsia="宋体" w:hAnsi="宋体" w:hint="eastAsia"/>
          <w:sz w:val="30"/>
          <w:szCs w:val="30"/>
        </w:rPr>
        <w:t>年度一般公共预算基本支出</w:t>
      </w:r>
      <w:r w:rsidRPr="00422912">
        <w:rPr>
          <w:rFonts w:ascii="宋体" w:eastAsia="宋体" w:hAnsi="宋体"/>
          <w:sz w:val="30"/>
          <w:szCs w:val="30"/>
        </w:rPr>
        <w:t>4,654.21</w:t>
      </w:r>
      <w:r w:rsidRPr="00422912">
        <w:rPr>
          <w:rFonts w:ascii="宋体" w:eastAsia="宋体" w:hAnsi="宋体" w:hint="eastAsia"/>
          <w:sz w:val="30"/>
          <w:szCs w:val="30"/>
        </w:rPr>
        <w:t>万元。其中：</w:t>
      </w:r>
    </w:p>
    <w:p w:rsidR="00E93060" w:rsidRPr="00422912" w:rsidRDefault="00E93060" w:rsidP="00F06BA1">
      <w:pPr>
        <w:snapToGrid/>
        <w:spacing w:after="0" w:line="500" w:lineRule="exact"/>
        <w:ind w:firstLineChars="200" w:firstLine="31680"/>
        <w:jc w:val="both"/>
        <w:rPr>
          <w:rFonts w:ascii="宋体" w:eastAsia="宋体" w:hAnsi="宋体"/>
          <w:sz w:val="30"/>
          <w:szCs w:val="30"/>
        </w:rPr>
      </w:pPr>
      <w:r>
        <w:rPr>
          <w:rFonts w:ascii="宋体" w:eastAsia="宋体" w:hAnsi="宋体" w:hint="eastAsia"/>
          <w:sz w:val="30"/>
          <w:szCs w:val="30"/>
        </w:rPr>
        <w:t>（一）</w:t>
      </w:r>
      <w:r w:rsidRPr="00422912">
        <w:rPr>
          <w:rFonts w:ascii="宋体" w:eastAsia="宋体" w:hAnsi="宋体" w:hint="eastAsia"/>
          <w:sz w:val="30"/>
          <w:szCs w:val="30"/>
        </w:rPr>
        <w:t>人员经费</w:t>
      </w:r>
      <w:r w:rsidRPr="00422912">
        <w:rPr>
          <w:rFonts w:ascii="宋体" w:eastAsia="宋体" w:hAnsi="宋体"/>
          <w:sz w:val="30"/>
          <w:szCs w:val="30"/>
        </w:rPr>
        <w:t>4,353.31</w:t>
      </w:r>
      <w:r w:rsidRPr="00422912">
        <w:rPr>
          <w:rFonts w:ascii="宋体" w:eastAsia="宋体" w:hAnsi="宋体" w:hint="eastAsia"/>
          <w:sz w:val="30"/>
          <w:szCs w:val="30"/>
        </w:rPr>
        <w:t>万元，主要包括：基本工资、津贴补贴、社会保障费、其他工资福利支出、离休费、退休费、退职（役）费、生活补助、住房公积金、提租补贴。</w:t>
      </w:r>
    </w:p>
    <w:p w:rsidR="00E93060" w:rsidRDefault="00E93060" w:rsidP="00F06BA1">
      <w:pPr>
        <w:snapToGrid/>
        <w:spacing w:after="0" w:line="500" w:lineRule="exact"/>
        <w:ind w:firstLineChars="200" w:firstLine="31680"/>
        <w:jc w:val="both"/>
        <w:rPr>
          <w:rFonts w:ascii="宋体" w:eastAsia="宋体" w:hAnsi="宋体"/>
          <w:sz w:val="30"/>
          <w:szCs w:val="30"/>
        </w:rPr>
      </w:pPr>
      <w:r>
        <w:rPr>
          <w:rFonts w:ascii="宋体" w:eastAsia="宋体" w:hAnsi="宋体" w:hint="eastAsia"/>
          <w:sz w:val="30"/>
          <w:szCs w:val="30"/>
        </w:rPr>
        <w:t>（二）</w:t>
      </w:r>
      <w:r w:rsidRPr="00422912">
        <w:rPr>
          <w:rFonts w:ascii="宋体" w:eastAsia="宋体" w:hAnsi="宋体" w:hint="eastAsia"/>
          <w:sz w:val="30"/>
          <w:szCs w:val="30"/>
        </w:rPr>
        <w:t>公用经费</w:t>
      </w:r>
      <w:r w:rsidRPr="00422912">
        <w:rPr>
          <w:rFonts w:ascii="宋体" w:eastAsia="宋体" w:hAnsi="宋体"/>
          <w:sz w:val="30"/>
          <w:szCs w:val="30"/>
        </w:rPr>
        <w:t>300.90</w:t>
      </w:r>
      <w:r w:rsidRPr="00422912">
        <w:rPr>
          <w:rFonts w:ascii="宋体" w:eastAsia="宋体" w:hAnsi="宋体" w:hint="eastAsia"/>
          <w:sz w:val="30"/>
          <w:szCs w:val="30"/>
        </w:rPr>
        <w:t>万元，主要包括：办公费、水费、电费、邮电费、差旅费、维修（护）费、会议费、培训费、公务接待费、专用材料费、工会经费、福利费、公务用车运行维护费、其他商品和服务支出。</w:t>
      </w:r>
    </w:p>
    <w:p w:rsidR="00E93060"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十一、一般公共预算机关运行经费预算情况说明</w:t>
      </w:r>
    </w:p>
    <w:p w:rsidR="00E93060" w:rsidRDefault="00E93060" w:rsidP="00F06BA1">
      <w:pPr>
        <w:pStyle w:val="NormalWeb"/>
        <w:spacing w:before="0" w:beforeAutospacing="0" w:after="0" w:afterAutospacing="0" w:line="500" w:lineRule="exact"/>
        <w:ind w:firstLineChars="200" w:firstLine="31680"/>
        <w:jc w:val="both"/>
        <w:rPr>
          <w:sz w:val="30"/>
          <w:szCs w:val="30"/>
        </w:rPr>
      </w:pPr>
      <w:r w:rsidRPr="00422912">
        <w:rPr>
          <w:rFonts w:hint="eastAsia"/>
          <w:sz w:val="30"/>
          <w:szCs w:val="30"/>
        </w:rPr>
        <w:t>连云市水利局</w:t>
      </w:r>
      <w:r w:rsidRPr="00422912">
        <w:rPr>
          <w:sz w:val="30"/>
          <w:szCs w:val="30"/>
        </w:rPr>
        <w:t>2016</w:t>
      </w:r>
      <w:r w:rsidRPr="00422912">
        <w:rPr>
          <w:rFonts w:hint="eastAsia"/>
          <w:sz w:val="30"/>
          <w:szCs w:val="30"/>
        </w:rPr>
        <w:t>年度</w:t>
      </w:r>
      <w:r>
        <w:rPr>
          <w:rFonts w:hint="eastAsia"/>
          <w:sz w:val="30"/>
          <w:szCs w:val="30"/>
        </w:rPr>
        <w:t>一般公共预算机关运行经费预算支出</w:t>
      </w:r>
      <w:r>
        <w:rPr>
          <w:sz w:val="30"/>
          <w:szCs w:val="30"/>
        </w:rPr>
        <w:t>45.43</w:t>
      </w:r>
      <w:r>
        <w:rPr>
          <w:rFonts w:hint="eastAsia"/>
          <w:sz w:val="30"/>
          <w:szCs w:val="30"/>
        </w:rPr>
        <w:t>万元，与上年相比减少</w:t>
      </w:r>
      <w:r>
        <w:rPr>
          <w:sz w:val="30"/>
          <w:szCs w:val="30"/>
        </w:rPr>
        <w:t>1.96</w:t>
      </w:r>
      <w:r>
        <w:rPr>
          <w:rFonts w:hint="eastAsia"/>
          <w:sz w:val="30"/>
          <w:szCs w:val="30"/>
        </w:rPr>
        <w:t>万元，减少</w:t>
      </w:r>
      <w:r>
        <w:rPr>
          <w:sz w:val="30"/>
          <w:szCs w:val="30"/>
        </w:rPr>
        <w:t>4.14%</w:t>
      </w:r>
      <w:r>
        <w:rPr>
          <w:rFonts w:hint="eastAsia"/>
          <w:sz w:val="30"/>
          <w:szCs w:val="30"/>
        </w:rPr>
        <w:t>。</w:t>
      </w: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十二、一般公共预算“三公”经费、会议费、培训费支出预算情况说明</w:t>
      </w: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r>
        <w:rPr>
          <w:rFonts w:cs="Times New Roman" w:hint="eastAsia"/>
          <w:sz w:val="30"/>
          <w:szCs w:val="30"/>
        </w:rPr>
        <w:t>（一）</w:t>
      </w:r>
      <w:r w:rsidRPr="00422912">
        <w:rPr>
          <w:rFonts w:cs="Times New Roman" w:hint="eastAsia"/>
          <w:sz w:val="30"/>
          <w:szCs w:val="30"/>
        </w:rPr>
        <w:t>连云港市水利局</w:t>
      </w:r>
      <w:r w:rsidRPr="00422912">
        <w:rPr>
          <w:rFonts w:cs="Times New Roman"/>
          <w:sz w:val="30"/>
          <w:szCs w:val="30"/>
        </w:rPr>
        <w:t>2016</w:t>
      </w:r>
      <w:r w:rsidRPr="00422912">
        <w:rPr>
          <w:rFonts w:cs="Times New Roman" w:hint="eastAsia"/>
          <w:sz w:val="30"/>
          <w:szCs w:val="30"/>
        </w:rPr>
        <w:t>年度一般公共预算“三公”经费支出预算</w:t>
      </w:r>
      <w:r>
        <w:rPr>
          <w:rFonts w:cs="Times New Roman"/>
          <w:sz w:val="30"/>
          <w:szCs w:val="30"/>
        </w:rPr>
        <w:t>241.88</w:t>
      </w:r>
      <w:r w:rsidRPr="00422912">
        <w:rPr>
          <w:rFonts w:cs="Times New Roman" w:hint="eastAsia"/>
          <w:sz w:val="30"/>
          <w:szCs w:val="30"/>
        </w:rPr>
        <w:t>万元，</w:t>
      </w:r>
      <w:r>
        <w:rPr>
          <w:rFonts w:cs="Times New Roman" w:hint="eastAsia"/>
          <w:sz w:val="30"/>
          <w:szCs w:val="30"/>
        </w:rPr>
        <w:t>与上年相比减少</w:t>
      </w:r>
      <w:r>
        <w:rPr>
          <w:rFonts w:cs="Times New Roman"/>
          <w:sz w:val="30"/>
          <w:szCs w:val="30"/>
        </w:rPr>
        <w:t>58.98</w:t>
      </w:r>
      <w:r>
        <w:rPr>
          <w:rFonts w:cs="Times New Roman" w:hint="eastAsia"/>
          <w:sz w:val="30"/>
          <w:szCs w:val="30"/>
        </w:rPr>
        <w:t>万元，减少</w:t>
      </w:r>
      <w:r>
        <w:rPr>
          <w:rFonts w:cs="Times New Roman"/>
          <w:sz w:val="30"/>
          <w:szCs w:val="30"/>
        </w:rPr>
        <w:t>19.6%</w:t>
      </w:r>
      <w:r>
        <w:rPr>
          <w:rFonts w:cs="Times New Roman" w:hint="eastAsia"/>
          <w:sz w:val="30"/>
          <w:szCs w:val="30"/>
        </w:rPr>
        <w:t>。</w:t>
      </w:r>
      <w:r w:rsidRPr="00422912">
        <w:rPr>
          <w:rFonts w:cs="Times New Roman" w:hint="eastAsia"/>
          <w:sz w:val="30"/>
          <w:szCs w:val="30"/>
        </w:rPr>
        <w:t>其中：因公出国（境）费支出</w:t>
      </w:r>
      <w:r>
        <w:rPr>
          <w:rFonts w:cs="Times New Roman"/>
          <w:sz w:val="30"/>
          <w:szCs w:val="30"/>
        </w:rPr>
        <w:t>8</w:t>
      </w:r>
      <w:r w:rsidRPr="00422912">
        <w:rPr>
          <w:rFonts w:cs="Times New Roman"/>
          <w:sz w:val="30"/>
          <w:szCs w:val="30"/>
        </w:rPr>
        <w:t>.50</w:t>
      </w:r>
      <w:r w:rsidRPr="00422912">
        <w:rPr>
          <w:rFonts w:cs="Times New Roman" w:hint="eastAsia"/>
          <w:sz w:val="30"/>
          <w:szCs w:val="30"/>
        </w:rPr>
        <w:t>万元，</w:t>
      </w:r>
      <w:r>
        <w:rPr>
          <w:rFonts w:cs="Times New Roman" w:hint="eastAsia"/>
          <w:sz w:val="30"/>
          <w:szCs w:val="30"/>
        </w:rPr>
        <w:t>与上年相比增加</w:t>
      </w:r>
      <w:r>
        <w:rPr>
          <w:rFonts w:cs="Times New Roman"/>
          <w:sz w:val="30"/>
          <w:szCs w:val="30"/>
        </w:rPr>
        <w:t>2.5</w:t>
      </w:r>
      <w:r>
        <w:rPr>
          <w:rFonts w:cs="Times New Roman" w:hint="eastAsia"/>
          <w:sz w:val="30"/>
          <w:szCs w:val="30"/>
        </w:rPr>
        <w:t>万元，增长</w:t>
      </w:r>
      <w:r>
        <w:rPr>
          <w:rFonts w:cs="Times New Roman"/>
          <w:sz w:val="30"/>
          <w:szCs w:val="30"/>
        </w:rPr>
        <w:t>41.67%</w:t>
      </w:r>
      <w:r>
        <w:rPr>
          <w:rFonts w:cs="Times New Roman" w:hint="eastAsia"/>
          <w:sz w:val="30"/>
          <w:szCs w:val="30"/>
        </w:rPr>
        <w:t>；</w:t>
      </w:r>
      <w:r w:rsidRPr="00422912">
        <w:rPr>
          <w:rFonts w:cs="Times New Roman" w:hint="eastAsia"/>
          <w:sz w:val="30"/>
          <w:szCs w:val="30"/>
        </w:rPr>
        <w:t>公务用车购置及运行费支出</w:t>
      </w:r>
      <w:r w:rsidRPr="00422912">
        <w:rPr>
          <w:rFonts w:cs="Times New Roman"/>
          <w:sz w:val="30"/>
          <w:szCs w:val="30"/>
        </w:rPr>
        <w:t>1</w:t>
      </w:r>
      <w:r>
        <w:rPr>
          <w:rFonts w:cs="Times New Roman"/>
          <w:sz w:val="30"/>
          <w:szCs w:val="30"/>
        </w:rPr>
        <w:t>5</w:t>
      </w:r>
      <w:r w:rsidRPr="00422912">
        <w:rPr>
          <w:rFonts w:cs="Times New Roman"/>
          <w:sz w:val="30"/>
          <w:szCs w:val="30"/>
        </w:rPr>
        <w:t>9.60</w:t>
      </w:r>
      <w:r w:rsidRPr="00422912">
        <w:rPr>
          <w:rFonts w:cs="Times New Roman" w:hint="eastAsia"/>
          <w:sz w:val="30"/>
          <w:szCs w:val="30"/>
        </w:rPr>
        <w:t>万元，</w:t>
      </w:r>
      <w:r>
        <w:rPr>
          <w:rFonts w:cs="Times New Roman" w:hint="eastAsia"/>
          <w:sz w:val="30"/>
          <w:szCs w:val="30"/>
        </w:rPr>
        <w:t>与上年相比减少</w:t>
      </w:r>
      <w:r>
        <w:rPr>
          <w:rFonts w:cs="Times New Roman"/>
          <w:sz w:val="30"/>
          <w:szCs w:val="30"/>
        </w:rPr>
        <w:t>33.5</w:t>
      </w:r>
      <w:r>
        <w:rPr>
          <w:rFonts w:cs="Times New Roman" w:hint="eastAsia"/>
          <w:sz w:val="30"/>
          <w:szCs w:val="30"/>
        </w:rPr>
        <w:t>万元，减少</w:t>
      </w:r>
      <w:r>
        <w:rPr>
          <w:rFonts w:cs="Times New Roman"/>
          <w:sz w:val="30"/>
          <w:szCs w:val="30"/>
        </w:rPr>
        <w:t>17.35%</w:t>
      </w:r>
      <w:r>
        <w:rPr>
          <w:rFonts w:cs="Times New Roman" w:hint="eastAsia"/>
          <w:sz w:val="30"/>
          <w:szCs w:val="30"/>
        </w:rPr>
        <w:t>；</w:t>
      </w:r>
      <w:r w:rsidRPr="00422912">
        <w:rPr>
          <w:rFonts w:cs="Times New Roman" w:hint="eastAsia"/>
          <w:sz w:val="30"/>
          <w:szCs w:val="30"/>
        </w:rPr>
        <w:t>公务接待费支出</w:t>
      </w:r>
      <w:r>
        <w:rPr>
          <w:rFonts w:cs="Times New Roman"/>
          <w:sz w:val="30"/>
          <w:szCs w:val="30"/>
        </w:rPr>
        <w:t>73</w:t>
      </w:r>
      <w:r w:rsidRPr="00422912">
        <w:rPr>
          <w:rFonts w:cs="Times New Roman"/>
          <w:sz w:val="30"/>
          <w:szCs w:val="30"/>
        </w:rPr>
        <w:t>.78</w:t>
      </w:r>
      <w:r w:rsidRPr="00422912">
        <w:rPr>
          <w:rFonts w:cs="Times New Roman" w:hint="eastAsia"/>
          <w:sz w:val="30"/>
          <w:szCs w:val="30"/>
        </w:rPr>
        <w:t>万元</w:t>
      </w:r>
      <w:r>
        <w:rPr>
          <w:rFonts w:cs="Times New Roman" w:hint="eastAsia"/>
          <w:sz w:val="30"/>
          <w:szCs w:val="30"/>
        </w:rPr>
        <w:t>与上年相比减少</w:t>
      </w:r>
      <w:r>
        <w:rPr>
          <w:rFonts w:cs="Times New Roman"/>
          <w:sz w:val="30"/>
          <w:szCs w:val="30"/>
        </w:rPr>
        <w:t>27.98</w:t>
      </w:r>
      <w:r>
        <w:rPr>
          <w:rFonts w:cs="Times New Roman" w:hint="eastAsia"/>
          <w:sz w:val="30"/>
          <w:szCs w:val="30"/>
        </w:rPr>
        <w:t>万元，减少</w:t>
      </w:r>
      <w:r>
        <w:rPr>
          <w:rFonts w:cs="Times New Roman"/>
          <w:sz w:val="30"/>
          <w:szCs w:val="30"/>
        </w:rPr>
        <w:t>27.5%</w:t>
      </w:r>
      <w:r w:rsidRPr="00422912">
        <w:rPr>
          <w:rFonts w:cs="Times New Roman" w:hint="eastAsia"/>
          <w:sz w:val="30"/>
          <w:szCs w:val="30"/>
        </w:rPr>
        <w:t>。</w:t>
      </w:r>
      <w:r>
        <w:rPr>
          <w:rFonts w:cs="Times New Roman" w:hint="eastAsia"/>
          <w:sz w:val="30"/>
          <w:szCs w:val="30"/>
        </w:rPr>
        <w:t>“三公”经费减少的主要原因是一是行政单位公车改革，车辆减少；二是各单位</w:t>
      </w:r>
      <w:r w:rsidRPr="00422912">
        <w:rPr>
          <w:rFonts w:cs="Times New Roman" w:hint="eastAsia"/>
          <w:sz w:val="30"/>
          <w:szCs w:val="30"/>
        </w:rPr>
        <w:t>认真</w:t>
      </w:r>
      <w:r w:rsidRPr="00422912">
        <w:rPr>
          <w:rFonts w:cs="Arial" w:hint="eastAsia"/>
          <w:kern w:val="2"/>
          <w:sz w:val="30"/>
          <w:szCs w:val="30"/>
        </w:rPr>
        <w:t>贯彻落实中央八项规定，严格执行党政机关厉行节约制度。</w:t>
      </w: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r>
        <w:rPr>
          <w:rFonts w:cs="Times New Roman" w:hint="eastAsia"/>
          <w:sz w:val="30"/>
          <w:szCs w:val="30"/>
        </w:rPr>
        <w:t>（二）</w:t>
      </w:r>
      <w:r w:rsidRPr="00422912">
        <w:rPr>
          <w:rFonts w:cs="Times New Roman" w:hint="eastAsia"/>
          <w:sz w:val="30"/>
          <w:szCs w:val="30"/>
        </w:rPr>
        <w:t>连云港市水利局</w:t>
      </w:r>
      <w:r w:rsidRPr="00422912">
        <w:rPr>
          <w:rFonts w:cs="Times New Roman"/>
          <w:sz w:val="30"/>
          <w:szCs w:val="30"/>
        </w:rPr>
        <w:t>2016</w:t>
      </w:r>
      <w:r w:rsidRPr="00422912">
        <w:rPr>
          <w:rFonts w:cs="Times New Roman" w:hint="eastAsia"/>
          <w:sz w:val="30"/>
          <w:szCs w:val="30"/>
        </w:rPr>
        <w:t>年度一般公共预算</w:t>
      </w:r>
      <w:r>
        <w:rPr>
          <w:rFonts w:cs="Times New Roman" w:hint="eastAsia"/>
          <w:sz w:val="30"/>
          <w:szCs w:val="30"/>
        </w:rPr>
        <w:t>会议费</w:t>
      </w:r>
      <w:r>
        <w:rPr>
          <w:rFonts w:cs="Times New Roman"/>
          <w:sz w:val="30"/>
          <w:szCs w:val="30"/>
        </w:rPr>
        <w:t>42.2</w:t>
      </w:r>
      <w:r>
        <w:rPr>
          <w:rFonts w:cs="Times New Roman" w:hint="eastAsia"/>
          <w:sz w:val="30"/>
          <w:szCs w:val="30"/>
        </w:rPr>
        <w:t>万元，与上年相比减少</w:t>
      </w:r>
      <w:r>
        <w:rPr>
          <w:rFonts w:cs="Times New Roman"/>
          <w:sz w:val="30"/>
          <w:szCs w:val="30"/>
        </w:rPr>
        <w:t>3.98</w:t>
      </w:r>
      <w:r>
        <w:rPr>
          <w:rFonts w:cs="Times New Roman" w:hint="eastAsia"/>
          <w:sz w:val="30"/>
          <w:szCs w:val="30"/>
        </w:rPr>
        <w:t>万元，减少</w:t>
      </w:r>
      <w:r>
        <w:rPr>
          <w:rFonts w:cs="Times New Roman"/>
          <w:sz w:val="30"/>
          <w:szCs w:val="30"/>
        </w:rPr>
        <w:t>8.62%</w:t>
      </w:r>
      <w:r>
        <w:rPr>
          <w:rFonts w:cs="Times New Roman" w:hint="eastAsia"/>
          <w:sz w:val="30"/>
          <w:szCs w:val="30"/>
        </w:rPr>
        <w:t>。</w:t>
      </w:r>
    </w:p>
    <w:p w:rsidR="00E93060" w:rsidRDefault="00E93060" w:rsidP="00F06BA1">
      <w:pPr>
        <w:pStyle w:val="NormalWeb"/>
        <w:spacing w:before="0" w:beforeAutospacing="0" w:after="0" w:afterAutospacing="0" w:line="500" w:lineRule="exact"/>
        <w:ind w:firstLineChars="200" w:firstLine="31680"/>
        <w:jc w:val="both"/>
        <w:rPr>
          <w:rFonts w:cs="Arial"/>
          <w:kern w:val="2"/>
          <w:sz w:val="30"/>
          <w:szCs w:val="30"/>
        </w:rPr>
      </w:pPr>
      <w:r>
        <w:rPr>
          <w:rFonts w:cs="Times New Roman" w:hint="eastAsia"/>
          <w:sz w:val="30"/>
          <w:szCs w:val="30"/>
        </w:rPr>
        <w:t>（三）</w:t>
      </w:r>
      <w:r w:rsidRPr="00422912">
        <w:rPr>
          <w:rFonts w:cs="Times New Roman" w:hint="eastAsia"/>
          <w:sz w:val="30"/>
          <w:szCs w:val="30"/>
        </w:rPr>
        <w:t>连云港市水利局</w:t>
      </w:r>
      <w:r w:rsidRPr="00422912">
        <w:rPr>
          <w:rFonts w:cs="Times New Roman"/>
          <w:sz w:val="30"/>
          <w:szCs w:val="30"/>
        </w:rPr>
        <w:t>2016</w:t>
      </w:r>
      <w:r w:rsidRPr="00422912">
        <w:rPr>
          <w:rFonts w:cs="Times New Roman" w:hint="eastAsia"/>
          <w:sz w:val="30"/>
          <w:szCs w:val="30"/>
        </w:rPr>
        <w:t>年度一般公共预算</w:t>
      </w:r>
      <w:r>
        <w:rPr>
          <w:rFonts w:cs="Times New Roman" w:hint="eastAsia"/>
          <w:sz w:val="30"/>
          <w:szCs w:val="30"/>
        </w:rPr>
        <w:t>培训费</w:t>
      </w:r>
      <w:r>
        <w:rPr>
          <w:rFonts w:cs="Times New Roman"/>
          <w:sz w:val="30"/>
          <w:szCs w:val="30"/>
        </w:rPr>
        <w:t>63.46</w:t>
      </w:r>
      <w:r>
        <w:rPr>
          <w:rFonts w:cs="Times New Roman" w:hint="eastAsia"/>
          <w:sz w:val="30"/>
          <w:szCs w:val="30"/>
        </w:rPr>
        <w:t>万元，与上年相比增加</w:t>
      </w:r>
      <w:r>
        <w:rPr>
          <w:rFonts w:cs="Times New Roman"/>
          <w:sz w:val="30"/>
          <w:szCs w:val="30"/>
        </w:rPr>
        <w:t>3.62</w:t>
      </w:r>
      <w:r>
        <w:rPr>
          <w:rFonts w:cs="Times New Roman" w:hint="eastAsia"/>
          <w:sz w:val="30"/>
          <w:szCs w:val="30"/>
        </w:rPr>
        <w:t>万元，增长</w:t>
      </w:r>
      <w:r>
        <w:rPr>
          <w:rFonts w:cs="Times New Roman"/>
          <w:sz w:val="30"/>
          <w:szCs w:val="30"/>
        </w:rPr>
        <w:t>6.05%</w:t>
      </w:r>
      <w:r>
        <w:rPr>
          <w:rFonts w:cs="Times New Roman" w:hint="eastAsia"/>
          <w:sz w:val="30"/>
          <w:szCs w:val="30"/>
        </w:rPr>
        <w:t>。</w:t>
      </w:r>
    </w:p>
    <w:p w:rsidR="00E93060" w:rsidRPr="005A7D18" w:rsidRDefault="00E93060" w:rsidP="00F06BA1">
      <w:pPr>
        <w:pStyle w:val="NormalWeb"/>
        <w:spacing w:before="0" w:beforeAutospacing="0" w:after="0" w:afterAutospacing="0" w:line="500" w:lineRule="exact"/>
        <w:ind w:firstLineChars="200" w:firstLine="31680"/>
        <w:jc w:val="both"/>
        <w:rPr>
          <w:rFonts w:ascii="黑体" w:eastAsia="黑体" w:cs="Times New Roman"/>
          <w:sz w:val="30"/>
          <w:szCs w:val="30"/>
        </w:rPr>
      </w:pPr>
      <w:r w:rsidRPr="005A7D18">
        <w:rPr>
          <w:rFonts w:ascii="黑体" w:eastAsia="黑体" w:cs="Times New Roman" w:hint="eastAsia"/>
          <w:sz w:val="30"/>
          <w:szCs w:val="30"/>
        </w:rPr>
        <w:t>十三、政府采购预算情况说明</w:t>
      </w: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r w:rsidRPr="00422912">
        <w:rPr>
          <w:rFonts w:cs="Times New Roman" w:hint="eastAsia"/>
          <w:sz w:val="30"/>
          <w:szCs w:val="30"/>
        </w:rPr>
        <w:t>连云港市水利局</w:t>
      </w:r>
      <w:r w:rsidRPr="00422912">
        <w:rPr>
          <w:rFonts w:cs="Times New Roman"/>
          <w:sz w:val="30"/>
          <w:szCs w:val="30"/>
        </w:rPr>
        <w:t>2016</w:t>
      </w:r>
      <w:r w:rsidRPr="00422912">
        <w:rPr>
          <w:rFonts w:cs="Times New Roman" w:hint="eastAsia"/>
          <w:sz w:val="30"/>
          <w:szCs w:val="30"/>
        </w:rPr>
        <w:t>年度</w:t>
      </w:r>
      <w:r>
        <w:rPr>
          <w:rFonts w:cs="Times New Roman" w:hint="eastAsia"/>
          <w:sz w:val="30"/>
          <w:szCs w:val="30"/>
        </w:rPr>
        <w:t>政府采购预算</w:t>
      </w:r>
      <w:r>
        <w:rPr>
          <w:rFonts w:cs="Times New Roman"/>
          <w:sz w:val="30"/>
          <w:szCs w:val="30"/>
        </w:rPr>
        <w:t>100</w:t>
      </w:r>
      <w:r>
        <w:rPr>
          <w:rFonts w:cs="Times New Roman" w:hint="eastAsia"/>
          <w:sz w:val="30"/>
          <w:szCs w:val="30"/>
        </w:rPr>
        <w:t>万元，其中办公设备采购</w:t>
      </w:r>
      <w:r>
        <w:rPr>
          <w:rFonts w:cs="Times New Roman"/>
          <w:sz w:val="30"/>
          <w:szCs w:val="30"/>
        </w:rPr>
        <w:t>56.2</w:t>
      </w:r>
      <w:r>
        <w:rPr>
          <w:rFonts w:cs="Times New Roman" w:hint="eastAsia"/>
          <w:sz w:val="30"/>
          <w:szCs w:val="30"/>
        </w:rPr>
        <w:t>万元，专用设备采购</w:t>
      </w:r>
      <w:r>
        <w:rPr>
          <w:rFonts w:cs="Times New Roman"/>
          <w:sz w:val="30"/>
          <w:szCs w:val="30"/>
        </w:rPr>
        <w:t>43.8</w:t>
      </w:r>
      <w:r>
        <w:rPr>
          <w:rFonts w:cs="Times New Roman" w:hint="eastAsia"/>
          <w:sz w:val="30"/>
          <w:szCs w:val="30"/>
        </w:rPr>
        <w:t>万元。具体采购物品见附表。</w:t>
      </w: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p>
    <w:p w:rsidR="00E93060" w:rsidRDefault="00E93060" w:rsidP="00F06BA1">
      <w:pPr>
        <w:pStyle w:val="NormalWeb"/>
        <w:spacing w:before="0" w:beforeAutospacing="0" w:after="0" w:afterAutospacing="0" w:line="500" w:lineRule="exact"/>
        <w:ind w:firstLineChars="200" w:firstLine="31680"/>
        <w:jc w:val="both"/>
        <w:rPr>
          <w:rFonts w:cs="Times New Roman"/>
          <w:sz w:val="30"/>
          <w:szCs w:val="30"/>
        </w:rPr>
      </w:pPr>
    </w:p>
    <w:p w:rsidR="00E93060" w:rsidRPr="00422912" w:rsidRDefault="00E93060" w:rsidP="00F06BA1">
      <w:pPr>
        <w:pStyle w:val="NormalWeb"/>
        <w:spacing w:before="0" w:beforeAutospacing="0" w:after="0" w:afterAutospacing="0" w:line="500" w:lineRule="exact"/>
        <w:ind w:firstLineChars="200" w:firstLine="31680"/>
        <w:jc w:val="both"/>
        <w:rPr>
          <w:rFonts w:cs="Times New Roman"/>
          <w:sz w:val="30"/>
          <w:szCs w:val="30"/>
        </w:rPr>
      </w:pPr>
    </w:p>
    <w:p w:rsidR="00E93060" w:rsidRDefault="00E93060" w:rsidP="001A3515">
      <w:pPr>
        <w:snapToGrid/>
        <w:spacing w:after="0" w:line="500" w:lineRule="exact"/>
        <w:jc w:val="center"/>
        <w:rPr>
          <w:rFonts w:ascii="方正小标宋简体" w:eastAsia="方正小标宋简体" w:hAnsi="宋体"/>
          <w:sz w:val="36"/>
          <w:szCs w:val="36"/>
        </w:rPr>
      </w:pPr>
      <w:r w:rsidRPr="005A7D18">
        <w:rPr>
          <w:rFonts w:ascii="方正小标宋简体" w:eastAsia="方正小标宋简体" w:hAnsi="宋体" w:hint="eastAsia"/>
          <w:sz w:val="36"/>
          <w:szCs w:val="36"/>
        </w:rPr>
        <w:t>第三部分</w:t>
      </w:r>
      <w:r w:rsidRPr="005A7D18">
        <w:rPr>
          <w:rFonts w:ascii="方正小标宋简体" w:eastAsia="方正小标宋简体" w:hAnsi="宋体"/>
          <w:sz w:val="36"/>
          <w:szCs w:val="36"/>
        </w:rPr>
        <w:t xml:space="preserve">  </w:t>
      </w:r>
      <w:r>
        <w:rPr>
          <w:rFonts w:ascii="方正小标宋简体" w:eastAsia="方正小标宋简体" w:hAnsi="宋体" w:hint="eastAsia"/>
          <w:sz w:val="36"/>
          <w:szCs w:val="36"/>
        </w:rPr>
        <w:t>部门预算表填写说明</w:t>
      </w:r>
    </w:p>
    <w:p w:rsidR="00E93060" w:rsidRDefault="00E93060" w:rsidP="00F06BA1">
      <w:pPr>
        <w:snapToGrid/>
        <w:spacing w:after="0" w:line="500" w:lineRule="exact"/>
        <w:ind w:firstLineChars="200" w:firstLine="31680"/>
        <w:outlineLvl w:val="0"/>
        <w:rPr>
          <w:rFonts w:ascii="宋体" w:eastAsia="宋体" w:hAnsi="宋体"/>
          <w:sz w:val="30"/>
          <w:szCs w:val="30"/>
        </w:rPr>
      </w:pP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sidRPr="00FB3115">
        <w:rPr>
          <w:rFonts w:ascii="宋体" w:eastAsia="宋体" w:hAnsi="宋体" w:hint="eastAsia"/>
          <w:sz w:val="30"/>
          <w:szCs w:val="30"/>
        </w:rPr>
        <w:t>具体公开表样见附件。各表说明如下。</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一、部门收支预算总表说明</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sidRPr="00FB3115">
        <w:rPr>
          <w:rFonts w:ascii="宋体" w:eastAsia="宋体" w:hAnsi="宋体" w:hint="eastAsia"/>
          <w:sz w:val="30"/>
          <w:szCs w:val="30"/>
        </w:rPr>
        <w:t>本表反映部门年度总体收支预算情况。根据市级部门预算批复文件填列。</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hint="eastAsia"/>
          <w:sz w:val="30"/>
          <w:szCs w:val="30"/>
        </w:rPr>
        <w:t>（一）</w:t>
      </w:r>
      <w:r w:rsidRPr="00FB3115">
        <w:rPr>
          <w:rFonts w:ascii="宋体" w:eastAsia="宋体" w:hAnsi="宋体" w:hint="eastAsia"/>
          <w:sz w:val="30"/>
          <w:szCs w:val="30"/>
        </w:rPr>
        <w:t>收入预算</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sz w:val="30"/>
          <w:szCs w:val="30"/>
        </w:rPr>
        <w:t>1</w:t>
      </w:r>
      <w:r>
        <w:rPr>
          <w:rFonts w:ascii="宋体" w:eastAsia="宋体" w:hAnsi="宋体" w:hint="eastAsia"/>
          <w:sz w:val="30"/>
          <w:szCs w:val="30"/>
        </w:rPr>
        <w:t>、</w:t>
      </w:r>
      <w:r w:rsidRPr="00FB3115">
        <w:rPr>
          <w:rFonts w:ascii="宋体" w:eastAsia="宋体" w:hAnsi="宋体" w:hint="eastAsia"/>
          <w:sz w:val="30"/>
          <w:szCs w:val="30"/>
        </w:rPr>
        <w:t>财政拨款：指由一般公共预算、政府性基金预算安排的财政拨款数。</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sz w:val="30"/>
          <w:szCs w:val="30"/>
        </w:rPr>
        <w:t>2</w:t>
      </w:r>
      <w:r>
        <w:rPr>
          <w:rFonts w:ascii="宋体" w:eastAsia="宋体" w:hAnsi="宋体" w:hint="eastAsia"/>
          <w:sz w:val="30"/>
          <w:szCs w:val="30"/>
        </w:rPr>
        <w:t>、</w:t>
      </w:r>
      <w:r w:rsidRPr="00FB3115">
        <w:rPr>
          <w:rFonts w:ascii="宋体" w:eastAsia="宋体" w:hAnsi="宋体" w:hint="eastAsia"/>
          <w:sz w:val="30"/>
          <w:szCs w:val="30"/>
        </w:rPr>
        <w:t>一般公共预算：包括公共财政拨款（补助）资金、专项收入。</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sz w:val="30"/>
          <w:szCs w:val="30"/>
        </w:rPr>
        <w:t>3</w:t>
      </w:r>
      <w:r>
        <w:rPr>
          <w:rFonts w:ascii="宋体" w:eastAsia="宋体" w:hAnsi="宋体" w:hint="eastAsia"/>
          <w:sz w:val="30"/>
          <w:szCs w:val="30"/>
        </w:rPr>
        <w:t>、</w:t>
      </w:r>
      <w:r w:rsidRPr="00FB3115">
        <w:rPr>
          <w:rFonts w:ascii="宋体" w:eastAsia="宋体" w:hAnsi="宋体" w:hint="eastAsia"/>
          <w:sz w:val="30"/>
          <w:szCs w:val="30"/>
        </w:rPr>
        <w:t>财政专户管理资金：包括专户管理行政事业性收费（主要是教育收费、彩票发行和销售机构业务费等）、其他非税收入。</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sz w:val="30"/>
          <w:szCs w:val="30"/>
        </w:rPr>
        <w:t>4</w:t>
      </w:r>
      <w:r>
        <w:rPr>
          <w:rFonts w:ascii="宋体" w:eastAsia="宋体" w:hAnsi="宋体" w:hint="eastAsia"/>
          <w:sz w:val="30"/>
          <w:szCs w:val="30"/>
        </w:rPr>
        <w:t>、</w:t>
      </w:r>
      <w:r w:rsidRPr="00FB3115">
        <w:rPr>
          <w:rFonts w:ascii="宋体" w:eastAsia="宋体" w:hAnsi="宋体" w:hint="eastAsia"/>
          <w:sz w:val="30"/>
          <w:szCs w:val="30"/>
        </w:rPr>
        <w:t>其他资金：包括事业收入、经营收入、债务资金、其他收入。</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hint="eastAsia"/>
          <w:sz w:val="30"/>
          <w:szCs w:val="30"/>
        </w:rPr>
        <w:t>（二）</w:t>
      </w:r>
      <w:r w:rsidRPr="00FB3115">
        <w:rPr>
          <w:rFonts w:ascii="宋体" w:eastAsia="宋体" w:hAnsi="宋体" w:hint="eastAsia"/>
          <w:sz w:val="30"/>
          <w:szCs w:val="30"/>
        </w:rPr>
        <w:t>支出预算</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sz w:val="30"/>
          <w:szCs w:val="30"/>
        </w:rPr>
        <w:t>1</w:t>
      </w:r>
      <w:r>
        <w:rPr>
          <w:rFonts w:ascii="宋体" w:eastAsia="宋体" w:hAnsi="宋体" w:hint="eastAsia"/>
          <w:sz w:val="30"/>
          <w:szCs w:val="30"/>
        </w:rPr>
        <w:t>、</w:t>
      </w:r>
      <w:r w:rsidRPr="00FB3115">
        <w:rPr>
          <w:rFonts w:ascii="宋体" w:eastAsia="宋体" w:hAnsi="宋体" w:hint="eastAsia"/>
          <w:sz w:val="30"/>
          <w:szCs w:val="30"/>
        </w:rPr>
        <w:t>功能分类：按照政府收支分类科目的功能分类“类”级科目填列。</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sz w:val="30"/>
          <w:szCs w:val="30"/>
        </w:rPr>
        <w:t>2</w:t>
      </w:r>
      <w:r>
        <w:rPr>
          <w:rFonts w:ascii="宋体" w:eastAsia="宋体" w:hAnsi="宋体" w:hint="eastAsia"/>
          <w:sz w:val="30"/>
          <w:szCs w:val="30"/>
        </w:rPr>
        <w:t>、</w:t>
      </w:r>
      <w:r w:rsidRPr="00FB3115">
        <w:rPr>
          <w:rFonts w:ascii="宋体" w:eastAsia="宋体" w:hAnsi="宋体" w:hint="eastAsia"/>
          <w:sz w:val="30"/>
          <w:szCs w:val="30"/>
        </w:rPr>
        <w:t>经济分类（支出用途）：按照支出用途分基本支出、项目支出、预留机动填列。</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hint="eastAsia"/>
          <w:sz w:val="30"/>
          <w:szCs w:val="30"/>
        </w:rPr>
        <w:t>（</w:t>
      </w:r>
      <w:r>
        <w:rPr>
          <w:rFonts w:ascii="宋体" w:eastAsia="宋体" w:hAnsi="宋体"/>
          <w:sz w:val="30"/>
          <w:szCs w:val="30"/>
        </w:rPr>
        <w:t>1</w:t>
      </w:r>
      <w:r>
        <w:rPr>
          <w:rFonts w:ascii="宋体" w:eastAsia="宋体" w:hAnsi="宋体" w:hint="eastAsia"/>
          <w:sz w:val="30"/>
          <w:szCs w:val="30"/>
        </w:rPr>
        <w:t>）</w:t>
      </w:r>
      <w:r w:rsidRPr="00FB3115">
        <w:rPr>
          <w:rFonts w:ascii="宋体" w:eastAsia="宋体" w:hAnsi="宋体" w:hint="eastAsia"/>
          <w:sz w:val="30"/>
          <w:szCs w:val="30"/>
        </w:rPr>
        <w:t>基本支出：包括人员经费、商品和服务支出（定额）。其中，人员经费包括工资福利支出、对个人和家庭的补助。</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hint="eastAsia"/>
          <w:sz w:val="30"/>
          <w:szCs w:val="30"/>
        </w:rPr>
        <w:t>（</w:t>
      </w:r>
      <w:r>
        <w:rPr>
          <w:rFonts w:ascii="宋体" w:eastAsia="宋体" w:hAnsi="宋体"/>
          <w:sz w:val="30"/>
          <w:szCs w:val="30"/>
        </w:rPr>
        <w:t>2</w:t>
      </w:r>
      <w:r>
        <w:rPr>
          <w:rFonts w:ascii="宋体" w:eastAsia="宋体" w:hAnsi="宋体" w:hint="eastAsia"/>
          <w:sz w:val="30"/>
          <w:szCs w:val="30"/>
        </w:rPr>
        <w:t>）</w:t>
      </w:r>
      <w:r w:rsidRPr="00FB3115">
        <w:rPr>
          <w:rFonts w:ascii="宋体" w:eastAsia="宋体" w:hAnsi="宋体" w:hint="eastAsia"/>
          <w:sz w:val="30"/>
          <w:szCs w:val="30"/>
        </w:rPr>
        <w:t>项目支出：包括编入部门预算的单位发展项目、市直发展项目、市县发展项目支出安排数。</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Pr>
          <w:rFonts w:ascii="宋体" w:eastAsia="宋体" w:hAnsi="宋体" w:hint="eastAsia"/>
          <w:sz w:val="30"/>
          <w:szCs w:val="30"/>
        </w:rPr>
        <w:t>（</w:t>
      </w:r>
      <w:r>
        <w:rPr>
          <w:rFonts w:ascii="宋体" w:eastAsia="宋体" w:hAnsi="宋体"/>
          <w:sz w:val="30"/>
          <w:szCs w:val="30"/>
        </w:rPr>
        <w:t>3</w:t>
      </w:r>
      <w:r>
        <w:rPr>
          <w:rFonts w:ascii="宋体" w:eastAsia="宋体" w:hAnsi="宋体" w:hint="eastAsia"/>
          <w:sz w:val="30"/>
          <w:szCs w:val="30"/>
        </w:rPr>
        <w:t>）</w:t>
      </w:r>
      <w:r w:rsidRPr="00FB3115">
        <w:rPr>
          <w:rFonts w:ascii="宋体" w:eastAsia="宋体" w:hAnsi="宋体" w:hint="eastAsia"/>
          <w:sz w:val="30"/>
          <w:szCs w:val="30"/>
        </w:rPr>
        <w:t>单位预留机动经费：指预算单位年初预留用于年度执行中增人、增资等不可预见支出的经费。</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二、部门收入预算总表说明</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sidRPr="00FB3115">
        <w:rPr>
          <w:rFonts w:ascii="宋体" w:eastAsia="宋体" w:hAnsi="宋体" w:hint="eastAsia"/>
          <w:sz w:val="30"/>
          <w:szCs w:val="30"/>
        </w:rPr>
        <w:t>本表反映部门年度总体收入预算情况。填列数应与《部门收支预算总表》收入数一致。</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三、部门支出预算总表说明</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sidRPr="00FB3115">
        <w:rPr>
          <w:rFonts w:ascii="宋体" w:eastAsia="宋体" w:hAnsi="宋体" w:hint="eastAsia"/>
          <w:sz w:val="30"/>
          <w:szCs w:val="30"/>
        </w:rPr>
        <w:t>本表反映部门年度总体支出预算情况。安排数应与《部门收支预算总表》支出数一致。</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四、部门财政拨款收支预算总表说明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本表反映部门年度财政拨款总体收支预算情况。财政拨款收入数、支出安排数应与《部门收支预算总表》的财政拨款数对应一致。</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五、部门财政拨款支出预算表说明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本表反映部门年度财政拨款支出预算安排情况。财政拨款支出安排数应与《部门财政拨款收支预算总表》的财政拨款数一致，并按照政府收支分类科目的功能分类“项”级细化列示。</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六、部门财政拨款基本支出预算表说明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本表反映部门年度财政拨款基本支出预算安排情况。财政拨款支出安排数应与《部门财政拨款收支预算总表》的基本支出数一致，并按照政府收支分类科目的经济分类“款”级细化列示。</w:t>
      </w:r>
    </w:p>
    <w:p w:rsidR="00E93060" w:rsidRPr="00FB3115" w:rsidRDefault="00E93060" w:rsidP="00F06BA1">
      <w:pPr>
        <w:snapToGrid/>
        <w:spacing w:after="0" w:line="500" w:lineRule="exact"/>
        <w:ind w:firstLineChars="200" w:firstLine="31680"/>
        <w:outlineLvl w:val="0"/>
        <w:rPr>
          <w:rFonts w:ascii="宋体" w:eastAsia="宋体" w:hAnsi="宋体"/>
          <w:sz w:val="30"/>
          <w:szCs w:val="30"/>
        </w:rPr>
      </w:pPr>
      <w:r w:rsidRPr="00CF2210">
        <w:rPr>
          <w:rFonts w:ascii="黑体" w:eastAsia="黑体" w:hAnsi="黑体" w:hint="eastAsia"/>
          <w:sz w:val="30"/>
          <w:szCs w:val="30"/>
        </w:rPr>
        <w:t>七、部门政府性基金支出预算表说明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本表反映部门年度政府性基金支出预算安排情况。政府性基金支出安排数应与《部门收支预算总表》的政府性基金收入数一致，并按照政府收支分类科目的功能分类“项”级细化列示。</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八、部门一般公共预算收支预算总表说明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本表反映部门年度一般公共预算总体收支预算情况。一般公共预算收入数、支出安排数应与《部门财政拨款收支预算总表》的一般公共预算数对应一致。</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九、部门一般公共预算支出预算表说明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本表反映部门年度一般公共预算支出预算安排情况。一般公共预算支出安排数应与《部门一般公共预算收支预算总表》的一般公共预算一致，并按照政府收支分类科目的功能分类“项”级细化列示。</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十、部门一般公共预算基本支出预算表说明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本表反映部门年度一般公共预算基本支出预算安排情况。一般公共预算支出安排数应与《部门一般公共预算收支预算总表》的基本支出数一致，并按照政府收支分类科目的经济分类“款”级细化列示。</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十一、部门一般公共预算机关运行经费支出预算表说明</w:t>
      </w:r>
    </w:p>
    <w:p w:rsidR="00E93060" w:rsidRPr="00FB3115"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一般公共预算机关运行经费支出预算安排情况。财政拨款支出安排数应与《部门一般公共预算基本支出预算表》的“商品和服务支出”支出数一致，并按照政府收支分类科目的经济分类“款”级细化列示。在财政部有明确规定前，“机关运行经费”暂指基本支出中一般公共预算安排的“商品和服务支出”经费。</w:t>
      </w:r>
    </w:p>
    <w:p w:rsidR="00E93060" w:rsidRPr="00CF2210" w:rsidRDefault="00E93060" w:rsidP="00F06BA1">
      <w:pPr>
        <w:snapToGrid/>
        <w:spacing w:after="0" w:line="500" w:lineRule="exact"/>
        <w:ind w:firstLineChars="200" w:firstLine="31680"/>
        <w:outlineLvl w:val="0"/>
        <w:rPr>
          <w:rFonts w:ascii="黑体" w:eastAsia="黑体" w:hAnsi="黑体"/>
          <w:sz w:val="30"/>
          <w:szCs w:val="30"/>
        </w:rPr>
      </w:pPr>
      <w:r w:rsidRPr="00CF2210">
        <w:rPr>
          <w:rFonts w:ascii="黑体" w:eastAsia="黑体" w:hAnsi="黑体" w:hint="eastAsia"/>
          <w:sz w:val="30"/>
          <w:szCs w:val="30"/>
        </w:rPr>
        <w:t>（十二）部门一般公共预算“三公”经费、会议费、培训费支出预算表说明</w:t>
      </w:r>
    </w:p>
    <w:p w:rsidR="00E93060" w:rsidRDefault="00E93060" w:rsidP="00F06BA1">
      <w:pPr>
        <w:snapToGrid/>
        <w:spacing w:after="0" w:line="500" w:lineRule="exact"/>
        <w:ind w:firstLineChars="200" w:firstLine="31680"/>
        <w:rPr>
          <w:rFonts w:ascii="宋体" w:eastAsia="宋体" w:hAnsi="宋体"/>
          <w:sz w:val="30"/>
          <w:szCs w:val="30"/>
        </w:rPr>
      </w:pPr>
      <w:r w:rsidRPr="00FB3115">
        <w:rPr>
          <w:rFonts w:ascii="宋体" w:eastAsia="宋体" w:hAnsi="宋体" w:hint="eastAsia"/>
          <w:sz w:val="30"/>
          <w:szCs w:val="30"/>
        </w:rPr>
        <w:t>本表反映部门年度一般公共预算资金安排的“三公”经费情况。</w:t>
      </w:r>
    </w:p>
    <w:p w:rsidR="00E93060"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hint="eastAsia"/>
          <w:sz w:val="30"/>
          <w:szCs w:val="30"/>
        </w:rPr>
        <w:t>（一）</w:t>
      </w:r>
      <w:r w:rsidRPr="00FB3115">
        <w:rPr>
          <w:rFonts w:ascii="宋体" w:eastAsia="宋体" w:hAnsi="宋体" w:hint="eastAsia"/>
          <w:sz w:val="30"/>
          <w:szCs w:val="30"/>
        </w:rPr>
        <w:t>“三公”经费是指因公出国（境）费、公务用车购置及运行维护费和公务接待费。其中，因公出国（境）费指单位工作人员公务出国（境）的住宿费、旅费、伙食补助费、杂费、培训费等支出；公务用车购置及运行维护费指单位公务用车购置、租用费、燃料费、维修费、过路过桥费、保险费、安全奖励费用等支出；公务接待费是指单位按规定开支的各类公务接待（含外宾接待）支出</w:t>
      </w:r>
      <w:r>
        <w:rPr>
          <w:rFonts w:ascii="宋体" w:eastAsia="宋体" w:hAnsi="宋体" w:hint="eastAsia"/>
          <w:sz w:val="30"/>
          <w:szCs w:val="30"/>
        </w:rPr>
        <w:t>。</w:t>
      </w:r>
    </w:p>
    <w:p w:rsidR="00E93060"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hint="eastAsia"/>
          <w:sz w:val="30"/>
          <w:szCs w:val="30"/>
        </w:rPr>
        <w:t>（二）</w:t>
      </w:r>
      <w:r w:rsidRPr="00FB3115">
        <w:rPr>
          <w:rFonts w:ascii="宋体" w:eastAsia="宋体" w:hAnsi="宋体" w:hint="eastAsia"/>
          <w:sz w:val="30"/>
          <w:szCs w:val="30"/>
        </w:rPr>
        <w:t>会议费指单位按规定召开会议直接发生的住宿费、伙食费、会场费用、交通费、办公用品费、材料印刷费、医药费等支出</w:t>
      </w:r>
      <w:r>
        <w:rPr>
          <w:rFonts w:ascii="宋体" w:eastAsia="宋体" w:hAnsi="宋体" w:hint="eastAsia"/>
          <w:sz w:val="30"/>
          <w:szCs w:val="30"/>
        </w:rPr>
        <w:t>。</w:t>
      </w:r>
    </w:p>
    <w:p w:rsidR="00E93060" w:rsidRPr="00FB3115" w:rsidRDefault="00E93060" w:rsidP="00F06BA1">
      <w:pPr>
        <w:snapToGrid/>
        <w:spacing w:after="0" w:line="500" w:lineRule="exact"/>
        <w:ind w:firstLineChars="200" w:firstLine="31680"/>
        <w:rPr>
          <w:rFonts w:ascii="宋体" w:eastAsia="宋体" w:hAnsi="宋体"/>
          <w:sz w:val="30"/>
          <w:szCs w:val="30"/>
        </w:rPr>
      </w:pPr>
      <w:r>
        <w:rPr>
          <w:rFonts w:ascii="宋体" w:eastAsia="宋体" w:hAnsi="宋体" w:hint="eastAsia"/>
          <w:sz w:val="30"/>
          <w:szCs w:val="30"/>
        </w:rPr>
        <w:t>（三）</w:t>
      </w:r>
      <w:r w:rsidRPr="00FB3115">
        <w:rPr>
          <w:rFonts w:ascii="宋体" w:eastAsia="宋体" w:hAnsi="宋体" w:hint="eastAsia"/>
          <w:sz w:val="30"/>
          <w:szCs w:val="30"/>
        </w:rPr>
        <w:t>培训费是指单位按规定开展培训直接发生的住宿费、伙食费、培训场地费、讲课费、培训资料费、交通费、其他费用等支出。</w:t>
      </w:r>
    </w:p>
    <w:p w:rsidR="00E93060" w:rsidRPr="00FB3115" w:rsidRDefault="00E93060" w:rsidP="00C46733">
      <w:pPr>
        <w:snapToGrid/>
        <w:spacing w:after="0" w:line="500" w:lineRule="exact"/>
        <w:jc w:val="both"/>
        <w:rPr>
          <w:rFonts w:ascii="方正小标宋简体" w:eastAsia="方正小标宋简体" w:hAnsi="宋体"/>
          <w:sz w:val="36"/>
          <w:szCs w:val="36"/>
        </w:rPr>
      </w:pPr>
    </w:p>
    <w:p w:rsidR="00E93060" w:rsidRDefault="00E93060" w:rsidP="00C46733">
      <w:pPr>
        <w:snapToGrid/>
        <w:spacing w:after="0" w:line="500" w:lineRule="exact"/>
        <w:jc w:val="both"/>
        <w:rPr>
          <w:rFonts w:ascii="方正小标宋简体" w:eastAsia="方正小标宋简体" w:hAnsi="宋体"/>
          <w:sz w:val="36"/>
          <w:szCs w:val="36"/>
        </w:rPr>
      </w:pPr>
    </w:p>
    <w:p w:rsidR="00E93060" w:rsidRPr="00422912" w:rsidRDefault="00E93060" w:rsidP="00F06BA1">
      <w:pPr>
        <w:snapToGrid/>
        <w:spacing w:after="0" w:line="500" w:lineRule="exact"/>
        <w:ind w:firstLineChars="200" w:firstLine="31680"/>
        <w:jc w:val="both"/>
        <w:rPr>
          <w:rFonts w:ascii="方正小标宋简体" w:eastAsia="方正小标宋简体" w:hAnsi="宋体"/>
          <w:sz w:val="30"/>
          <w:szCs w:val="30"/>
        </w:rPr>
      </w:pPr>
      <w:r w:rsidRPr="00422912">
        <w:rPr>
          <w:rFonts w:ascii="宋体" w:eastAsia="宋体" w:hAnsi="宋体" w:hint="eastAsia"/>
          <w:sz w:val="30"/>
          <w:szCs w:val="30"/>
        </w:rPr>
        <w:t>附件：</w:t>
      </w:r>
      <w:r w:rsidRPr="00422912">
        <w:rPr>
          <w:rFonts w:ascii="宋体" w:eastAsia="宋体" w:hAnsi="宋体"/>
          <w:sz w:val="30"/>
          <w:szCs w:val="30"/>
        </w:rPr>
        <w:t>2016</w:t>
      </w:r>
      <w:r w:rsidRPr="00422912">
        <w:rPr>
          <w:rFonts w:ascii="宋体" w:eastAsia="宋体" w:hAnsi="宋体" w:hint="eastAsia"/>
          <w:sz w:val="30"/>
          <w:szCs w:val="30"/>
        </w:rPr>
        <w:t>年度</w:t>
      </w:r>
      <w:r>
        <w:rPr>
          <w:rFonts w:ascii="宋体" w:eastAsia="宋体" w:hAnsi="宋体" w:hint="eastAsia"/>
          <w:sz w:val="30"/>
          <w:szCs w:val="30"/>
        </w:rPr>
        <w:t>连云港市水利局</w:t>
      </w:r>
      <w:r w:rsidRPr="00422912">
        <w:rPr>
          <w:rFonts w:ascii="宋体" w:eastAsia="宋体" w:hAnsi="宋体" w:hint="eastAsia"/>
          <w:sz w:val="30"/>
          <w:szCs w:val="30"/>
        </w:rPr>
        <w:t>部门预算公开表</w:t>
      </w:r>
    </w:p>
    <w:p w:rsidR="00E93060" w:rsidRPr="00FB3115" w:rsidRDefault="00E93060" w:rsidP="00410814">
      <w:pPr>
        <w:snapToGrid/>
        <w:spacing w:after="0"/>
        <w:ind w:firstLineChars="200" w:firstLine="31680"/>
        <w:jc w:val="both"/>
        <w:rPr>
          <w:sz w:val="30"/>
          <w:szCs w:val="30"/>
        </w:rPr>
      </w:pPr>
    </w:p>
    <w:sectPr w:rsidR="00E93060" w:rsidRPr="00FB3115" w:rsidSect="00994300">
      <w:footerReference w:type="even" r:id="rId7"/>
      <w:footerReference w:type="default" r:id="rId8"/>
      <w:pgSz w:w="11906" w:h="16838"/>
      <w:pgMar w:top="1701" w:right="1418" w:bottom="1418" w:left="1701"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060" w:rsidRDefault="00E93060">
      <w:r>
        <w:separator/>
      </w:r>
    </w:p>
  </w:endnote>
  <w:endnote w:type="continuationSeparator" w:id="0">
    <w:p w:rsidR="00E93060" w:rsidRDefault="00E93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微软雅黑">
    <w:altName w:val="VespasiansFlorials"/>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060" w:rsidRDefault="00E93060" w:rsidP="00B61C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3060" w:rsidRDefault="00E930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060" w:rsidRDefault="00E93060" w:rsidP="00B61C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E93060" w:rsidRDefault="00E930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060" w:rsidRDefault="00E93060">
      <w:r>
        <w:separator/>
      </w:r>
    </w:p>
  </w:footnote>
  <w:footnote w:type="continuationSeparator" w:id="0">
    <w:p w:rsidR="00E93060" w:rsidRDefault="00E930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ECE550"/>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562890A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FC12EE1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9BFEE894"/>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B2CA6F4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15F81C36"/>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F37EB7C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51F0D68A"/>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D8E44E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344494"/>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3FD1"/>
    <w:rsid w:val="0001442F"/>
    <w:rsid w:val="00016E56"/>
    <w:rsid w:val="00023465"/>
    <w:rsid w:val="00031117"/>
    <w:rsid w:val="00032B1B"/>
    <w:rsid w:val="0006272C"/>
    <w:rsid w:val="00077CA2"/>
    <w:rsid w:val="000908FB"/>
    <w:rsid w:val="0009113D"/>
    <w:rsid w:val="000A2A32"/>
    <w:rsid w:val="000C1EA9"/>
    <w:rsid w:val="000C4BE1"/>
    <w:rsid w:val="000D62EA"/>
    <w:rsid w:val="000E2067"/>
    <w:rsid w:val="000F653D"/>
    <w:rsid w:val="00103EA0"/>
    <w:rsid w:val="001365A7"/>
    <w:rsid w:val="00142DD0"/>
    <w:rsid w:val="00176632"/>
    <w:rsid w:val="00190456"/>
    <w:rsid w:val="001954B8"/>
    <w:rsid w:val="001A3515"/>
    <w:rsid w:val="001A6FD7"/>
    <w:rsid w:val="001B1354"/>
    <w:rsid w:val="001B3897"/>
    <w:rsid w:val="001D46E8"/>
    <w:rsid w:val="001D4F49"/>
    <w:rsid w:val="0022081A"/>
    <w:rsid w:val="002334D5"/>
    <w:rsid w:val="00247CD6"/>
    <w:rsid w:val="002602B8"/>
    <w:rsid w:val="00283C7F"/>
    <w:rsid w:val="002A2DC7"/>
    <w:rsid w:val="002B6FB6"/>
    <w:rsid w:val="002C7DE3"/>
    <w:rsid w:val="002D55D4"/>
    <w:rsid w:val="002D562C"/>
    <w:rsid w:val="002F1718"/>
    <w:rsid w:val="00301A81"/>
    <w:rsid w:val="003032C2"/>
    <w:rsid w:val="00321BF7"/>
    <w:rsid w:val="00323B43"/>
    <w:rsid w:val="003564A7"/>
    <w:rsid w:val="00377163"/>
    <w:rsid w:val="0038050F"/>
    <w:rsid w:val="0038611A"/>
    <w:rsid w:val="00387834"/>
    <w:rsid w:val="003B6546"/>
    <w:rsid w:val="003C7C82"/>
    <w:rsid w:val="003D37D8"/>
    <w:rsid w:val="003D406B"/>
    <w:rsid w:val="003D74C3"/>
    <w:rsid w:val="003E2E0F"/>
    <w:rsid w:val="003F1D4A"/>
    <w:rsid w:val="00400BBD"/>
    <w:rsid w:val="00410814"/>
    <w:rsid w:val="0041693E"/>
    <w:rsid w:val="00420036"/>
    <w:rsid w:val="00421184"/>
    <w:rsid w:val="00422912"/>
    <w:rsid w:val="00434B15"/>
    <w:rsid w:val="004358AB"/>
    <w:rsid w:val="00442265"/>
    <w:rsid w:val="00452E25"/>
    <w:rsid w:val="00453723"/>
    <w:rsid w:val="00461D81"/>
    <w:rsid w:val="004A0C87"/>
    <w:rsid w:val="004D6D69"/>
    <w:rsid w:val="004E094D"/>
    <w:rsid w:val="004E7074"/>
    <w:rsid w:val="004F298C"/>
    <w:rsid w:val="004F7DA4"/>
    <w:rsid w:val="005129DF"/>
    <w:rsid w:val="00515A38"/>
    <w:rsid w:val="00522E4A"/>
    <w:rsid w:val="00532BFF"/>
    <w:rsid w:val="00537D9F"/>
    <w:rsid w:val="00537ED9"/>
    <w:rsid w:val="005416B7"/>
    <w:rsid w:val="00553F25"/>
    <w:rsid w:val="00561B6B"/>
    <w:rsid w:val="0056336B"/>
    <w:rsid w:val="00582103"/>
    <w:rsid w:val="00594EB2"/>
    <w:rsid w:val="005A022D"/>
    <w:rsid w:val="005A7D18"/>
    <w:rsid w:val="005B1DBF"/>
    <w:rsid w:val="005C70F6"/>
    <w:rsid w:val="005F3758"/>
    <w:rsid w:val="006072A0"/>
    <w:rsid w:val="006150F2"/>
    <w:rsid w:val="00624117"/>
    <w:rsid w:val="00624D1F"/>
    <w:rsid w:val="006302E5"/>
    <w:rsid w:val="00642532"/>
    <w:rsid w:val="006437F7"/>
    <w:rsid w:val="0066705B"/>
    <w:rsid w:val="006760ED"/>
    <w:rsid w:val="006B502D"/>
    <w:rsid w:val="006B66C5"/>
    <w:rsid w:val="006D2458"/>
    <w:rsid w:val="006D2EF6"/>
    <w:rsid w:val="006D6B4C"/>
    <w:rsid w:val="006E76BD"/>
    <w:rsid w:val="006F0803"/>
    <w:rsid w:val="006F7E9D"/>
    <w:rsid w:val="007133CE"/>
    <w:rsid w:val="00716A70"/>
    <w:rsid w:val="00752647"/>
    <w:rsid w:val="007604D2"/>
    <w:rsid w:val="00773E6A"/>
    <w:rsid w:val="00783928"/>
    <w:rsid w:val="00785679"/>
    <w:rsid w:val="007B6266"/>
    <w:rsid w:val="007C7106"/>
    <w:rsid w:val="007F3D7F"/>
    <w:rsid w:val="00810AFF"/>
    <w:rsid w:val="00820DBD"/>
    <w:rsid w:val="00835095"/>
    <w:rsid w:val="008438BF"/>
    <w:rsid w:val="00850B42"/>
    <w:rsid w:val="00870A11"/>
    <w:rsid w:val="00880D44"/>
    <w:rsid w:val="008A4795"/>
    <w:rsid w:val="008B7726"/>
    <w:rsid w:val="008C2AEA"/>
    <w:rsid w:val="008D7187"/>
    <w:rsid w:val="00916D56"/>
    <w:rsid w:val="00936D24"/>
    <w:rsid w:val="00937197"/>
    <w:rsid w:val="00940EFD"/>
    <w:rsid w:val="009628F3"/>
    <w:rsid w:val="009775A5"/>
    <w:rsid w:val="00994300"/>
    <w:rsid w:val="009D463C"/>
    <w:rsid w:val="00A02DDC"/>
    <w:rsid w:val="00A10291"/>
    <w:rsid w:val="00A17D4E"/>
    <w:rsid w:val="00A2657B"/>
    <w:rsid w:val="00A27477"/>
    <w:rsid w:val="00A3256C"/>
    <w:rsid w:val="00A46707"/>
    <w:rsid w:val="00A4779C"/>
    <w:rsid w:val="00A55874"/>
    <w:rsid w:val="00A614FE"/>
    <w:rsid w:val="00A72658"/>
    <w:rsid w:val="00A816B9"/>
    <w:rsid w:val="00A83551"/>
    <w:rsid w:val="00A94D40"/>
    <w:rsid w:val="00AA5D8E"/>
    <w:rsid w:val="00AD32A3"/>
    <w:rsid w:val="00AE7612"/>
    <w:rsid w:val="00AF4175"/>
    <w:rsid w:val="00AF46CF"/>
    <w:rsid w:val="00B16273"/>
    <w:rsid w:val="00B37655"/>
    <w:rsid w:val="00B4211F"/>
    <w:rsid w:val="00B45298"/>
    <w:rsid w:val="00B4546D"/>
    <w:rsid w:val="00B5697C"/>
    <w:rsid w:val="00B61C67"/>
    <w:rsid w:val="00B66017"/>
    <w:rsid w:val="00B940FE"/>
    <w:rsid w:val="00BB1135"/>
    <w:rsid w:val="00BB1537"/>
    <w:rsid w:val="00BB30A0"/>
    <w:rsid w:val="00BC3136"/>
    <w:rsid w:val="00BE1562"/>
    <w:rsid w:val="00BF0D1F"/>
    <w:rsid w:val="00C1583B"/>
    <w:rsid w:val="00C332B8"/>
    <w:rsid w:val="00C45E71"/>
    <w:rsid w:val="00C46733"/>
    <w:rsid w:val="00C81142"/>
    <w:rsid w:val="00C93556"/>
    <w:rsid w:val="00CA3FD1"/>
    <w:rsid w:val="00CB18DC"/>
    <w:rsid w:val="00CB5DFA"/>
    <w:rsid w:val="00CE5810"/>
    <w:rsid w:val="00CF11F5"/>
    <w:rsid w:val="00CF2210"/>
    <w:rsid w:val="00CF4A68"/>
    <w:rsid w:val="00D257F6"/>
    <w:rsid w:val="00D3240B"/>
    <w:rsid w:val="00D42E04"/>
    <w:rsid w:val="00D50D16"/>
    <w:rsid w:val="00D51A63"/>
    <w:rsid w:val="00D5730F"/>
    <w:rsid w:val="00D74201"/>
    <w:rsid w:val="00D84346"/>
    <w:rsid w:val="00D878D7"/>
    <w:rsid w:val="00D92CD8"/>
    <w:rsid w:val="00DA3F5D"/>
    <w:rsid w:val="00DA413C"/>
    <w:rsid w:val="00DA6C2E"/>
    <w:rsid w:val="00DB79B4"/>
    <w:rsid w:val="00DE599B"/>
    <w:rsid w:val="00DE5C2C"/>
    <w:rsid w:val="00DF27F0"/>
    <w:rsid w:val="00E036C9"/>
    <w:rsid w:val="00E14181"/>
    <w:rsid w:val="00E17A5D"/>
    <w:rsid w:val="00E2167B"/>
    <w:rsid w:val="00E22A0F"/>
    <w:rsid w:val="00E47C61"/>
    <w:rsid w:val="00E5286E"/>
    <w:rsid w:val="00E535F1"/>
    <w:rsid w:val="00E718AD"/>
    <w:rsid w:val="00E72D32"/>
    <w:rsid w:val="00E736B4"/>
    <w:rsid w:val="00E93060"/>
    <w:rsid w:val="00E94D6D"/>
    <w:rsid w:val="00EA2B25"/>
    <w:rsid w:val="00EC26E4"/>
    <w:rsid w:val="00EC334C"/>
    <w:rsid w:val="00EC4C66"/>
    <w:rsid w:val="00ED046C"/>
    <w:rsid w:val="00ED543F"/>
    <w:rsid w:val="00EE22EA"/>
    <w:rsid w:val="00EE4C70"/>
    <w:rsid w:val="00EE6B67"/>
    <w:rsid w:val="00EF3DB0"/>
    <w:rsid w:val="00EF73BB"/>
    <w:rsid w:val="00F01513"/>
    <w:rsid w:val="00F06BA1"/>
    <w:rsid w:val="00F14C33"/>
    <w:rsid w:val="00F15F8B"/>
    <w:rsid w:val="00F16175"/>
    <w:rsid w:val="00F23183"/>
    <w:rsid w:val="00F24C2B"/>
    <w:rsid w:val="00F368E3"/>
    <w:rsid w:val="00F427AB"/>
    <w:rsid w:val="00F72CFA"/>
    <w:rsid w:val="00F8649F"/>
    <w:rsid w:val="00FA0CB5"/>
    <w:rsid w:val="00FA3531"/>
    <w:rsid w:val="00FB3115"/>
    <w:rsid w:val="00FB38DA"/>
    <w:rsid w:val="00FC1353"/>
    <w:rsid w:val="00FC4DFC"/>
    <w:rsid w:val="00FD5493"/>
    <w:rsid w:val="00FF7F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A3FD1"/>
    <w:pPr>
      <w:ind w:firstLineChars="200" w:firstLine="420"/>
    </w:pPr>
  </w:style>
  <w:style w:type="paragraph" w:styleId="BalloonText">
    <w:name w:val="Balloon Text"/>
    <w:basedOn w:val="Normal"/>
    <w:link w:val="BalloonTextChar"/>
    <w:uiPriority w:val="99"/>
    <w:semiHidden/>
    <w:rsid w:val="00F368E3"/>
    <w:pPr>
      <w:spacing w:after="0"/>
    </w:pPr>
    <w:rPr>
      <w:sz w:val="18"/>
      <w:szCs w:val="18"/>
    </w:rPr>
  </w:style>
  <w:style w:type="character" w:customStyle="1" w:styleId="BalloonTextChar">
    <w:name w:val="Balloon Text Char"/>
    <w:basedOn w:val="DefaultParagraphFont"/>
    <w:link w:val="BalloonText"/>
    <w:uiPriority w:val="99"/>
    <w:semiHidden/>
    <w:locked/>
    <w:rsid w:val="00F368E3"/>
    <w:rPr>
      <w:rFonts w:ascii="Tahoma" w:hAnsi="Tahoma" w:cs="Times New Roman"/>
      <w:sz w:val="18"/>
      <w:szCs w:val="18"/>
    </w:rPr>
  </w:style>
  <w:style w:type="table" w:styleId="TableGrid">
    <w:name w:val="Table Grid"/>
    <w:basedOn w:val="TableNormal"/>
    <w:uiPriority w:val="99"/>
    <w:locked/>
    <w:rsid w:val="00AE7612"/>
    <w:pPr>
      <w:adjustRightInd w:val="0"/>
      <w:snapToGrid w:val="0"/>
      <w:spacing w:after="20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F4A68"/>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F72CFA"/>
    <w:rPr>
      <w:rFonts w:ascii="Tahoma" w:hAnsi="Tahoma" w:cs="Times New Roman"/>
      <w:kern w:val="0"/>
      <w:sz w:val="18"/>
      <w:szCs w:val="18"/>
    </w:rPr>
  </w:style>
  <w:style w:type="character" w:styleId="PageNumber">
    <w:name w:val="page number"/>
    <w:basedOn w:val="DefaultParagraphFont"/>
    <w:uiPriority w:val="99"/>
    <w:rsid w:val="00CF4A68"/>
    <w:rPr>
      <w:rFonts w:cs="Times New Roman"/>
    </w:rPr>
  </w:style>
  <w:style w:type="paragraph" w:styleId="NormalWeb">
    <w:name w:val="Normal (Web)"/>
    <w:basedOn w:val="Normal"/>
    <w:uiPriority w:val="99"/>
    <w:rsid w:val="00994300"/>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885292963">
      <w:marLeft w:val="0"/>
      <w:marRight w:val="0"/>
      <w:marTop w:val="0"/>
      <w:marBottom w:val="0"/>
      <w:divBdr>
        <w:top w:val="none" w:sz="0" w:space="0" w:color="auto"/>
        <w:left w:val="none" w:sz="0" w:space="0" w:color="auto"/>
        <w:bottom w:val="none" w:sz="0" w:space="0" w:color="auto"/>
        <w:right w:val="none" w:sz="0" w:space="0" w:color="auto"/>
      </w:divBdr>
      <w:divsChild>
        <w:div w:id="1885292962">
          <w:marLeft w:val="0"/>
          <w:marRight w:val="0"/>
          <w:marTop w:val="150"/>
          <w:marBottom w:val="0"/>
          <w:divBdr>
            <w:top w:val="none" w:sz="0" w:space="0" w:color="auto"/>
            <w:left w:val="none" w:sz="0" w:space="0" w:color="auto"/>
            <w:bottom w:val="none" w:sz="0" w:space="0" w:color="auto"/>
            <w:right w:val="none" w:sz="0" w:space="0" w:color="auto"/>
          </w:divBdr>
          <w:divsChild>
            <w:div w:id="1885292961">
              <w:marLeft w:val="0"/>
              <w:marRight w:val="150"/>
              <w:marTop w:val="0"/>
              <w:marBottom w:val="0"/>
              <w:divBdr>
                <w:top w:val="none" w:sz="0" w:space="0" w:color="auto"/>
                <w:left w:val="none" w:sz="0" w:space="0" w:color="auto"/>
                <w:bottom w:val="none" w:sz="0" w:space="0" w:color="auto"/>
                <w:right w:val="none" w:sz="0" w:space="0" w:color="auto"/>
              </w:divBdr>
              <w:divsChild>
                <w:div w:id="1885292960">
                  <w:marLeft w:val="0"/>
                  <w:marRight w:val="0"/>
                  <w:marTop w:val="0"/>
                  <w:marBottom w:val="0"/>
                  <w:divBdr>
                    <w:top w:val="single" w:sz="6" w:space="19" w:color="E4E4E4"/>
                    <w:left w:val="none" w:sz="0" w:space="0" w:color="auto"/>
                    <w:bottom w:val="none" w:sz="0" w:space="0" w:color="auto"/>
                    <w:right w:val="none" w:sz="0" w:space="0" w:color="auto"/>
                  </w:divBdr>
                </w:div>
              </w:divsChild>
            </w:div>
          </w:divsChild>
        </w:div>
      </w:divsChild>
    </w:div>
    <w:div w:id="1885292964">
      <w:marLeft w:val="0"/>
      <w:marRight w:val="0"/>
      <w:marTop w:val="0"/>
      <w:marBottom w:val="0"/>
      <w:divBdr>
        <w:top w:val="none" w:sz="0" w:space="0" w:color="auto"/>
        <w:left w:val="none" w:sz="0" w:space="0" w:color="auto"/>
        <w:bottom w:val="none" w:sz="0" w:space="0" w:color="auto"/>
        <w:right w:val="none" w:sz="0" w:space="0" w:color="auto"/>
      </w:divBdr>
    </w:div>
    <w:div w:id="1885292965">
      <w:marLeft w:val="0"/>
      <w:marRight w:val="0"/>
      <w:marTop w:val="0"/>
      <w:marBottom w:val="0"/>
      <w:divBdr>
        <w:top w:val="none" w:sz="0" w:space="0" w:color="auto"/>
        <w:left w:val="none" w:sz="0" w:space="0" w:color="auto"/>
        <w:bottom w:val="none" w:sz="0" w:space="0" w:color="auto"/>
        <w:right w:val="none" w:sz="0" w:space="0" w:color="auto"/>
      </w:divBdr>
    </w:div>
    <w:div w:id="1885292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1809</TotalTime>
  <Pages>15</Pages>
  <Words>1331</Words>
  <Characters>7588</Characters>
  <Application>Microsoft Office Outlook</Application>
  <DocSecurity>0</DocSecurity>
  <Lines>0</Lines>
  <Paragraphs>0</Paragraphs>
  <ScaleCrop>false</ScaleCrop>
  <Company>zpz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雨林木风</cp:lastModifiedBy>
  <cp:revision>115</cp:revision>
  <cp:lastPrinted>2016-06-25T08:07:00Z</cp:lastPrinted>
  <dcterms:created xsi:type="dcterms:W3CDTF">2015-03-10T11:40:00Z</dcterms:created>
  <dcterms:modified xsi:type="dcterms:W3CDTF">2016-09-08T02:49:00Z</dcterms:modified>
</cp:coreProperties>
</file>